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120" w:rsidRPr="006301A2" w:rsidRDefault="00997120" w:rsidP="00997120">
      <w:pPr>
        <w:jc w:val="center"/>
        <w:rPr>
          <w:rFonts w:asciiTheme="majorHAnsi" w:hAnsiTheme="majorHAnsi"/>
          <w:b/>
          <w:sz w:val="18"/>
          <w:szCs w:val="18"/>
        </w:rPr>
      </w:pPr>
      <w:r w:rsidRPr="006301A2">
        <w:rPr>
          <w:rFonts w:asciiTheme="majorHAnsi" w:hAnsiTheme="majorHAnsi"/>
          <w:b/>
          <w:sz w:val="18"/>
          <w:szCs w:val="18"/>
        </w:rPr>
        <w:t>Anexo 1</w:t>
      </w:r>
    </w:p>
    <w:p w:rsidR="00997120" w:rsidRDefault="00997120" w:rsidP="006301A2">
      <w:pPr>
        <w:pStyle w:val="Ttulo1"/>
        <w:jc w:val="center"/>
        <w:rPr>
          <w:rFonts w:asciiTheme="majorHAnsi" w:hAnsiTheme="majorHAnsi"/>
          <w:sz w:val="18"/>
          <w:szCs w:val="18"/>
        </w:rPr>
      </w:pPr>
      <w:r w:rsidRPr="006301A2">
        <w:rPr>
          <w:rFonts w:asciiTheme="majorHAnsi" w:hAnsiTheme="majorHAnsi"/>
          <w:sz w:val="18"/>
          <w:szCs w:val="18"/>
        </w:rPr>
        <w:t>ACUERDO DE NIVEL DE SERVICIO</w:t>
      </w:r>
    </w:p>
    <w:p w:rsidR="006301A2" w:rsidRPr="006301A2" w:rsidRDefault="006301A2" w:rsidP="006301A2">
      <w:pPr>
        <w:rPr>
          <w:lang w:val="es-ES_tradnl" w:eastAsia="ar-SA"/>
        </w:rPr>
      </w:pPr>
    </w:p>
    <w:p w:rsidR="00997120" w:rsidRPr="006301A2" w:rsidRDefault="00997120" w:rsidP="00997120">
      <w:pPr>
        <w:jc w:val="both"/>
        <w:rPr>
          <w:rFonts w:asciiTheme="majorHAnsi" w:hAnsiTheme="majorHAnsi"/>
          <w:sz w:val="18"/>
          <w:szCs w:val="18"/>
        </w:rPr>
      </w:pPr>
      <w:r w:rsidRPr="006301A2">
        <w:rPr>
          <w:rFonts w:asciiTheme="majorHAnsi" w:eastAsia="Times New Roman" w:hAnsiTheme="majorHAnsi"/>
          <w:spacing w:val="-3"/>
          <w:sz w:val="18"/>
          <w:szCs w:val="18"/>
          <w:lang w:eastAsia="hi-IN" w:bidi="hi-IN"/>
        </w:rPr>
        <w:t xml:space="preserve">Yo, …........................................., en mi calidad de REPRESENTANTE LEGAL de ……………………, con RUC ……………………, de conformidad con lo </w:t>
      </w:r>
      <w:r w:rsidRPr="006301A2">
        <w:rPr>
          <w:rFonts w:asciiTheme="majorHAnsi" w:hAnsiTheme="majorHAnsi"/>
          <w:sz w:val="18"/>
          <w:szCs w:val="18"/>
          <w:lang w:val="es-EC"/>
        </w:rPr>
        <w:t xml:space="preserve">establecido  </w:t>
      </w:r>
      <w:r w:rsidRPr="006301A2">
        <w:rPr>
          <w:rFonts w:asciiTheme="majorHAnsi" w:hAnsiTheme="majorHAnsi"/>
          <w:sz w:val="18"/>
          <w:szCs w:val="18"/>
        </w:rPr>
        <w:t>en la NORMATIVA DE LA SUPERINTENDENCIA DE BANCOS,</w:t>
      </w:r>
      <w:r w:rsidRPr="006301A2">
        <w:rPr>
          <w:rFonts w:asciiTheme="majorHAnsi" w:hAnsiTheme="majorHAnsi"/>
          <w:sz w:val="18"/>
          <w:szCs w:val="18"/>
          <w:lang w:val="es-EC"/>
        </w:rPr>
        <w:t xml:space="preserve"> en el </w:t>
      </w:r>
      <w:r w:rsidRPr="006301A2">
        <w:rPr>
          <w:rFonts w:asciiTheme="majorHAnsi" w:hAnsiTheme="majorHAnsi"/>
          <w:sz w:val="18"/>
          <w:szCs w:val="18"/>
          <w:lang w:eastAsia="es-EC"/>
        </w:rPr>
        <w:t xml:space="preserve">Libro I.- NORMAS DE CONTROL PARA LAS ENTIDADES DE LOS SECTORES FINANCIEROS PÚBLICO Y PRIVADO, TITULO IX.- DE LA GESTIÓN Y ADMINISTRACIÓN DE RIESGOS, CAPITULO V.- NORMA DE CONTROL PARA LA GESTION DEL RIESGO OPERATIVO, SECCIÓN VI.- SERVICIOS PROVISTOS POR TERCEROS, ARTICULO 14, </w:t>
      </w:r>
      <w:r w:rsidRPr="006301A2">
        <w:rPr>
          <w:rFonts w:asciiTheme="majorHAnsi" w:hAnsiTheme="majorHAnsi"/>
          <w:sz w:val="18"/>
          <w:szCs w:val="18"/>
        </w:rPr>
        <w:t xml:space="preserve">Literal b, numeral i: “Niveles mínimos de calidad del servicio acordado;”, me comprometo a brindar el servicio contratado en relación al proceso de contratación para la </w:t>
      </w:r>
      <w:r w:rsidRPr="006301A2">
        <w:rPr>
          <w:rFonts w:asciiTheme="majorHAnsi" w:hAnsiTheme="majorHAnsi"/>
          <w:b/>
          <w:sz w:val="18"/>
          <w:szCs w:val="18"/>
          <w:lang w:val="es-ES"/>
        </w:rPr>
        <w:t>RENOVACION DE LICENCIAS DE ANTIVIRUS Y CIFRADO DE ARCHIVOS POR DOS AÑOS</w:t>
      </w:r>
      <w:r w:rsidRPr="006301A2">
        <w:rPr>
          <w:rFonts w:asciiTheme="majorHAnsi" w:hAnsiTheme="majorHAnsi"/>
          <w:b/>
          <w:sz w:val="18"/>
          <w:szCs w:val="18"/>
        </w:rPr>
        <w:t xml:space="preserve">, </w:t>
      </w:r>
      <w:r w:rsidRPr="006301A2">
        <w:rPr>
          <w:rFonts w:asciiTheme="majorHAnsi" w:hAnsiTheme="majorHAnsi"/>
          <w:sz w:val="18"/>
          <w:szCs w:val="18"/>
        </w:rPr>
        <w:t>conforme a</w:t>
      </w:r>
      <w:r w:rsidRPr="006301A2">
        <w:rPr>
          <w:rFonts w:asciiTheme="majorHAnsi" w:hAnsiTheme="majorHAnsi"/>
          <w:b/>
          <w:sz w:val="18"/>
          <w:szCs w:val="18"/>
        </w:rPr>
        <w:t>:</w:t>
      </w:r>
    </w:p>
    <w:p w:rsidR="00997120" w:rsidRPr="006301A2" w:rsidRDefault="00997120" w:rsidP="00997120">
      <w:pPr>
        <w:pStyle w:val="Prrafodelista"/>
        <w:widowControl w:val="0"/>
        <w:numPr>
          <w:ilvl w:val="0"/>
          <w:numId w:val="1"/>
        </w:numPr>
        <w:suppressAutoHyphens/>
        <w:spacing w:after="0" w:line="240" w:lineRule="auto"/>
        <w:ind w:firstLine="0"/>
        <w:jc w:val="both"/>
        <w:rPr>
          <w:rFonts w:asciiTheme="majorHAnsi" w:hAnsiTheme="majorHAnsi"/>
          <w:b/>
          <w:sz w:val="18"/>
          <w:szCs w:val="18"/>
          <w:lang w:val="es-EC" w:eastAsia="es-EC"/>
        </w:rPr>
      </w:pPr>
      <w:r w:rsidRPr="006301A2">
        <w:rPr>
          <w:rFonts w:asciiTheme="majorHAnsi" w:hAnsiTheme="majorHAnsi"/>
          <w:b/>
          <w:sz w:val="18"/>
          <w:szCs w:val="18"/>
          <w:lang w:val="es-EC" w:eastAsia="es-EC"/>
        </w:rPr>
        <w:t>Niveles de incidentes y tiempos de atención</w:t>
      </w:r>
    </w:p>
    <w:p w:rsidR="00997120" w:rsidRPr="006301A2" w:rsidRDefault="00997120" w:rsidP="00997120">
      <w:pPr>
        <w:pStyle w:val="Prrafodelista"/>
        <w:ind w:left="360"/>
        <w:jc w:val="both"/>
        <w:rPr>
          <w:rFonts w:asciiTheme="majorHAnsi" w:hAnsiTheme="majorHAnsi"/>
          <w:sz w:val="18"/>
          <w:szCs w:val="18"/>
          <w:lang w:val="es-EC" w:eastAsia="es-EC"/>
        </w:rPr>
      </w:pPr>
    </w:p>
    <w:p w:rsidR="00997120" w:rsidRPr="006301A2" w:rsidRDefault="00997120" w:rsidP="00997120">
      <w:pPr>
        <w:pStyle w:val="Prrafodelista"/>
        <w:ind w:left="360"/>
        <w:jc w:val="both"/>
        <w:rPr>
          <w:rFonts w:asciiTheme="majorHAnsi" w:hAnsiTheme="majorHAnsi"/>
          <w:sz w:val="18"/>
          <w:szCs w:val="18"/>
          <w:lang w:val="es-EC" w:eastAsia="es-EC"/>
        </w:rPr>
      </w:pPr>
      <w:r w:rsidRPr="006301A2">
        <w:rPr>
          <w:rFonts w:asciiTheme="majorHAnsi" w:hAnsiTheme="majorHAnsi"/>
          <w:sz w:val="18"/>
          <w:szCs w:val="18"/>
          <w:lang w:val="es-EC" w:eastAsia="es-EC"/>
        </w:rPr>
        <w:t>De conformidad con los niveles de incidentes y tiempos de atención, se atenderá y gestionará la solución a la notificación  sea esta técnica u operativa solicitada de acuerdo a lo siguiente:</w:t>
      </w:r>
    </w:p>
    <w:p w:rsidR="00997120" w:rsidRPr="006301A2" w:rsidRDefault="00997120" w:rsidP="00997120">
      <w:pPr>
        <w:pStyle w:val="Prrafodelista"/>
        <w:ind w:left="0"/>
        <w:jc w:val="both"/>
        <w:rPr>
          <w:rFonts w:asciiTheme="majorHAnsi" w:hAnsiTheme="majorHAnsi"/>
          <w:b/>
          <w:sz w:val="18"/>
          <w:szCs w:val="18"/>
          <w:lang w:val="es-EC" w:eastAsia="es-EC"/>
        </w:rPr>
      </w:pPr>
    </w:p>
    <w:p w:rsidR="00997120" w:rsidRPr="006301A2" w:rsidRDefault="00997120" w:rsidP="00997120">
      <w:pPr>
        <w:pStyle w:val="Prrafodelista"/>
        <w:widowControl w:val="0"/>
        <w:numPr>
          <w:ilvl w:val="0"/>
          <w:numId w:val="6"/>
        </w:numPr>
        <w:tabs>
          <w:tab w:val="num" w:pos="720"/>
        </w:tabs>
        <w:suppressAutoHyphens/>
        <w:spacing w:after="0" w:line="240" w:lineRule="auto"/>
        <w:ind w:left="720" w:hanging="294"/>
        <w:jc w:val="both"/>
        <w:rPr>
          <w:rFonts w:asciiTheme="majorHAnsi" w:hAnsiTheme="majorHAnsi"/>
          <w:sz w:val="18"/>
          <w:szCs w:val="18"/>
          <w:lang w:val="es-EC" w:eastAsia="es-EC"/>
        </w:rPr>
      </w:pPr>
      <w:r w:rsidRPr="006301A2">
        <w:rPr>
          <w:rFonts w:asciiTheme="majorHAnsi" w:hAnsiTheme="majorHAnsi"/>
          <w:b/>
          <w:sz w:val="18"/>
          <w:szCs w:val="18"/>
          <w:lang w:val="es-EC" w:eastAsia="es-EC"/>
        </w:rPr>
        <w:t>Incidente nivel Alto:</w:t>
      </w:r>
      <w:r w:rsidRPr="006301A2">
        <w:rPr>
          <w:rFonts w:asciiTheme="majorHAnsi" w:hAnsiTheme="majorHAnsi"/>
          <w:sz w:val="18"/>
          <w:szCs w:val="18"/>
          <w:lang w:val="es-EC" w:eastAsia="es-EC"/>
        </w:rPr>
        <w:t xml:space="preserve"> Cuando el servicio o incidente no se encuentre  disponible, lo cual impacta a la disponibilidad, se dará la primera respuesta para solventar el problema en 2 horas; y para la solución definitiva un tiempo máximo de 8 horas.</w:t>
      </w:r>
    </w:p>
    <w:p w:rsidR="00997120" w:rsidRPr="006301A2" w:rsidRDefault="00997120" w:rsidP="00997120">
      <w:pPr>
        <w:pStyle w:val="Prrafodelista"/>
        <w:widowControl w:val="0"/>
        <w:numPr>
          <w:ilvl w:val="0"/>
          <w:numId w:val="6"/>
        </w:numPr>
        <w:tabs>
          <w:tab w:val="num" w:pos="720"/>
        </w:tabs>
        <w:suppressAutoHyphens/>
        <w:spacing w:after="0" w:line="240" w:lineRule="auto"/>
        <w:ind w:left="720" w:hanging="294"/>
        <w:jc w:val="both"/>
        <w:rPr>
          <w:rFonts w:asciiTheme="majorHAnsi" w:hAnsiTheme="majorHAnsi"/>
          <w:sz w:val="18"/>
          <w:szCs w:val="18"/>
          <w:lang w:val="es-EC" w:eastAsia="es-EC"/>
        </w:rPr>
      </w:pPr>
      <w:r w:rsidRPr="006301A2">
        <w:rPr>
          <w:rFonts w:asciiTheme="majorHAnsi" w:hAnsiTheme="majorHAnsi"/>
          <w:b/>
          <w:sz w:val="18"/>
          <w:szCs w:val="18"/>
          <w:lang w:val="es-EC" w:eastAsia="es-EC"/>
        </w:rPr>
        <w:t>Incidente nivel Medio:</w:t>
      </w:r>
      <w:r w:rsidRPr="006301A2">
        <w:rPr>
          <w:rFonts w:asciiTheme="majorHAnsi" w:hAnsiTheme="majorHAnsi"/>
          <w:sz w:val="18"/>
          <w:szCs w:val="18"/>
          <w:lang w:val="es-EC" w:eastAsia="es-EC"/>
        </w:rPr>
        <w:t xml:space="preserve"> Cuando se tenga una degradación en el servicio; pero ésta aún no afecta la disponibilidad del servicio o equipo. El tiempo máximo transcurrido desde el reporte del incidente hasta dar la primera respuesta es de 8 horas, y para la solución definitiva un tiempo máximo de 16 horas.</w:t>
      </w:r>
    </w:p>
    <w:p w:rsidR="00997120" w:rsidRPr="006301A2" w:rsidRDefault="00997120" w:rsidP="00997120">
      <w:pPr>
        <w:pStyle w:val="Prrafodelista"/>
        <w:widowControl w:val="0"/>
        <w:numPr>
          <w:ilvl w:val="0"/>
          <w:numId w:val="6"/>
        </w:numPr>
        <w:tabs>
          <w:tab w:val="num" w:pos="720"/>
        </w:tabs>
        <w:suppressAutoHyphens/>
        <w:spacing w:after="0" w:line="240" w:lineRule="auto"/>
        <w:ind w:left="720" w:hanging="294"/>
        <w:jc w:val="both"/>
        <w:rPr>
          <w:rFonts w:asciiTheme="majorHAnsi" w:hAnsiTheme="majorHAnsi"/>
          <w:sz w:val="18"/>
          <w:szCs w:val="18"/>
          <w:lang w:val="es-EC" w:eastAsia="es-EC"/>
        </w:rPr>
      </w:pPr>
      <w:r w:rsidRPr="006301A2">
        <w:rPr>
          <w:rFonts w:asciiTheme="majorHAnsi" w:hAnsiTheme="majorHAnsi"/>
          <w:b/>
          <w:sz w:val="18"/>
          <w:szCs w:val="18"/>
          <w:lang w:val="es-EC" w:eastAsia="es-EC"/>
        </w:rPr>
        <w:t>Incidente nivel Bajo:</w:t>
      </w:r>
      <w:r w:rsidRPr="006301A2">
        <w:rPr>
          <w:rFonts w:asciiTheme="majorHAnsi" w:hAnsiTheme="majorHAnsi"/>
          <w:sz w:val="18"/>
          <w:szCs w:val="18"/>
          <w:lang w:val="es-EC" w:eastAsia="es-EC"/>
        </w:rPr>
        <w:t xml:space="preserve"> Cuando no hay afectación a la disponibilidad o degradación del servicio, pero se requiere ejecutar un mantenimiento. El tiempo máximo transcurrido desde el reporte del incidente hasta la primera respuesta para solventar el incidente es de 16 horas, y para la solución definitiva un tiempo máximo de 40 horas.</w:t>
      </w:r>
    </w:p>
    <w:p w:rsidR="00997120" w:rsidRPr="006301A2" w:rsidRDefault="00997120" w:rsidP="00997120">
      <w:pPr>
        <w:pStyle w:val="Prrafodelista"/>
        <w:jc w:val="both"/>
        <w:rPr>
          <w:rFonts w:asciiTheme="majorHAnsi" w:hAnsiTheme="majorHAnsi"/>
          <w:sz w:val="18"/>
          <w:szCs w:val="18"/>
          <w:lang w:val="es-EC" w:eastAsia="es-EC"/>
        </w:rPr>
      </w:pPr>
    </w:p>
    <w:p w:rsidR="00997120" w:rsidRPr="006301A2" w:rsidRDefault="00997120" w:rsidP="00997120">
      <w:pPr>
        <w:pStyle w:val="Prrafodelista"/>
        <w:widowControl w:val="0"/>
        <w:numPr>
          <w:ilvl w:val="0"/>
          <w:numId w:val="1"/>
        </w:numPr>
        <w:suppressAutoHyphens/>
        <w:spacing w:after="0" w:line="240" w:lineRule="auto"/>
        <w:ind w:firstLine="0"/>
        <w:jc w:val="both"/>
        <w:rPr>
          <w:rFonts w:asciiTheme="majorHAnsi" w:hAnsiTheme="majorHAnsi"/>
          <w:b/>
          <w:sz w:val="18"/>
          <w:szCs w:val="18"/>
          <w:lang w:val="es-EC" w:eastAsia="es-EC"/>
        </w:rPr>
      </w:pPr>
      <w:r w:rsidRPr="006301A2">
        <w:rPr>
          <w:rFonts w:asciiTheme="majorHAnsi" w:hAnsiTheme="majorHAnsi"/>
          <w:b/>
          <w:sz w:val="18"/>
          <w:szCs w:val="18"/>
          <w:lang w:val="es-EC" w:eastAsia="es-EC"/>
        </w:rPr>
        <w:t>Nivel de escalamiento para los incidentes</w:t>
      </w:r>
    </w:p>
    <w:p w:rsidR="00997120" w:rsidRPr="006301A2" w:rsidRDefault="00997120" w:rsidP="00997120">
      <w:pPr>
        <w:pStyle w:val="Prrafodelista"/>
        <w:ind w:left="0"/>
        <w:jc w:val="both"/>
        <w:rPr>
          <w:rFonts w:asciiTheme="majorHAnsi" w:hAnsiTheme="majorHAnsi"/>
          <w:sz w:val="18"/>
          <w:szCs w:val="18"/>
          <w:lang w:val="es-EC" w:eastAsia="es-EC"/>
        </w:rPr>
      </w:pPr>
    </w:p>
    <w:p w:rsidR="00997120" w:rsidRPr="006301A2" w:rsidRDefault="00997120" w:rsidP="00997120">
      <w:pPr>
        <w:pStyle w:val="Prrafodelista"/>
        <w:ind w:left="360"/>
        <w:jc w:val="both"/>
        <w:rPr>
          <w:rFonts w:asciiTheme="majorHAnsi" w:hAnsiTheme="majorHAnsi"/>
          <w:sz w:val="18"/>
          <w:szCs w:val="18"/>
          <w:lang w:val="es-EC" w:eastAsia="es-EC"/>
        </w:rPr>
      </w:pPr>
      <w:r w:rsidRPr="006301A2">
        <w:rPr>
          <w:rFonts w:asciiTheme="majorHAnsi" w:hAnsiTheme="majorHAnsi"/>
          <w:sz w:val="18"/>
          <w:szCs w:val="18"/>
          <w:lang w:val="es-EC" w:eastAsia="es-EC"/>
        </w:rPr>
        <w:t>De conformidad con los niveles de escalamiento, se atenderá y gestionará la solución a la notificación solicitada de acuerdo a lo siguiente:</w:t>
      </w:r>
    </w:p>
    <w:p w:rsidR="00997120" w:rsidRPr="006301A2" w:rsidRDefault="00997120" w:rsidP="00997120">
      <w:pPr>
        <w:pStyle w:val="Prrafodelista"/>
        <w:ind w:left="360"/>
        <w:jc w:val="both"/>
        <w:rPr>
          <w:rFonts w:asciiTheme="majorHAnsi" w:hAnsiTheme="majorHAnsi"/>
          <w:b/>
          <w:sz w:val="18"/>
          <w:szCs w:val="18"/>
          <w:lang w:val="es-EC" w:eastAsia="es-EC"/>
        </w:rPr>
      </w:pPr>
    </w:p>
    <w:p w:rsidR="00997120" w:rsidRPr="006301A2" w:rsidRDefault="00997120" w:rsidP="00997120">
      <w:pPr>
        <w:pStyle w:val="Prrafodelista"/>
        <w:widowControl w:val="0"/>
        <w:numPr>
          <w:ilvl w:val="0"/>
          <w:numId w:val="6"/>
        </w:numPr>
        <w:tabs>
          <w:tab w:val="num" w:pos="720"/>
        </w:tabs>
        <w:suppressAutoHyphens/>
        <w:spacing w:after="0" w:line="240" w:lineRule="auto"/>
        <w:ind w:left="720" w:hanging="294"/>
        <w:jc w:val="both"/>
        <w:rPr>
          <w:rFonts w:asciiTheme="majorHAnsi" w:hAnsiTheme="majorHAnsi"/>
          <w:sz w:val="18"/>
          <w:szCs w:val="18"/>
          <w:lang w:val="es-EC" w:eastAsia="es-EC"/>
        </w:rPr>
      </w:pPr>
      <w:r w:rsidRPr="006301A2">
        <w:rPr>
          <w:rFonts w:asciiTheme="majorHAnsi" w:hAnsiTheme="majorHAnsi"/>
          <w:b/>
          <w:sz w:val="18"/>
          <w:szCs w:val="18"/>
          <w:lang w:val="es-EC" w:eastAsia="es-EC"/>
        </w:rPr>
        <w:t>Primer nivel:</w:t>
      </w:r>
      <w:r w:rsidRPr="006301A2">
        <w:rPr>
          <w:rFonts w:asciiTheme="majorHAnsi" w:hAnsiTheme="majorHAnsi"/>
          <w:sz w:val="18"/>
          <w:szCs w:val="18"/>
          <w:lang w:val="es-EC" w:eastAsia="es-EC"/>
        </w:rPr>
        <w:t xml:space="preserve"> Mediante atención telefónica y/o correo electrónico; la Corporación Financiera Nacional B.P. realizará el seguimiento respectivo del caso reportado. </w:t>
      </w:r>
    </w:p>
    <w:p w:rsidR="00997120" w:rsidRPr="006301A2" w:rsidRDefault="00997120" w:rsidP="00997120">
      <w:pPr>
        <w:pStyle w:val="Prrafodelista"/>
        <w:widowControl w:val="0"/>
        <w:numPr>
          <w:ilvl w:val="0"/>
          <w:numId w:val="6"/>
        </w:numPr>
        <w:tabs>
          <w:tab w:val="num" w:pos="720"/>
        </w:tabs>
        <w:suppressAutoHyphens/>
        <w:spacing w:after="0" w:line="240" w:lineRule="auto"/>
        <w:ind w:left="720" w:hanging="294"/>
        <w:jc w:val="both"/>
        <w:rPr>
          <w:rFonts w:asciiTheme="majorHAnsi" w:hAnsiTheme="majorHAnsi"/>
          <w:sz w:val="18"/>
          <w:szCs w:val="18"/>
          <w:lang w:val="es-EC" w:eastAsia="es-EC"/>
        </w:rPr>
      </w:pPr>
      <w:r w:rsidRPr="006301A2">
        <w:rPr>
          <w:rFonts w:asciiTheme="majorHAnsi" w:hAnsiTheme="majorHAnsi"/>
          <w:b/>
          <w:sz w:val="18"/>
          <w:szCs w:val="18"/>
          <w:lang w:val="es-EC" w:eastAsia="es-EC"/>
        </w:rPr>
        <w:t>Segundo nivel:</w:t>
      </w:r>
      <w:r w:rsidRPr="006301A2">
        <w:rPr>
          <w:rFonts w:asciiTheme="majorHAnsi" w:hAnsiTheme="majorHAnsi"/>
          <w:sz w:val="18"/>
          <w:szCs w:val="18"/>
          <w:lang w:val="es-EC" w:eastAsia="es-EC"/>
        </w:rPr>
        <w:t xml:space="preserve"> Se proporcionará soporte local en sitio, según sea requerido, de conformidad a los niveles de incidentes establecidos en este acuerdo; la </w:t>
      </w:r>
      <w:r w:rsidRPr="006301A2">
        <w:rPr>
          <w:rFonts w:asciiTheme="majorHAnsi" w:hAnsiTheme="majorHAnsi"/>
          <w:sz w:val="18"/>
          <w:szCs w:val="18"/>
          <w:lang w:val="es-EC" w:eastAsia="es-ES"/>
        </w:rPr>
        <w:t>transferencia de conocimiento debe ser realizada por el Especialista Técnico de Antivirus,</w:t>
      </w:r>
      <w:r w:rsidRPr="006301A2">
        <w:rPr>
          <w:rFonts w:asciiTheme="majorHAnsi" w:hAnsiTheme="majorHAnsi"/>
          <w:sz w:val="18"/>
          <w:szCs w:val="18"/>
          <w:lang w:val="es-EC" w:eastAsia="es-EC"/>
        </w:rPr>
        <w:t xml:space="preserve">  </w:t>
      </w:r>
      <w:r w:rsidRPr="006301A2">
        <w:rPr>
          <w:rFonts w:asciiTheme="majorHAnsi" w:hAnsiTheme="majorHAnsi"/>
          <w:sz w:val="18"/>
          <w:szCs w:val="18"/>
          <w:lang w:val="es-EC" w:eastAsia="es-ES"/>
        </w:rPr>
        <w:t>personal capacitado y calificado para el efecto,</w:t>
      </w:r>
      <w:r w:rsidRPr="006301A2">
        <w:rPr>
          <w:rFonts w:asciiTheme="majorHAnsi" w:hAnsiTheme="majorHAnsi"/>
          <w:sz w:val="18"/>
          <w:szCs w:val="18"/>
          <w:lang w:val="es-EC" w:eastAsia="es-EC"/>
        </w:rPr>
        <w:t xml:space="preserve"> para clarificar, aislar y resolver problemas relacionados con el sistema objeto del proceso de contratación. </w:t>
      </w:r>
    </w:p>
    <w:p w:rsidR="00997120" w:rsidRPr="006301A2" w:rsidRDefault="00997120" w:rsidP="00997120">
      <w:pPr>
        <w:pStyle w:val="Prrafodelista"/>
        <w:widowControl w:val="0"/>
        <w:numPr>
          <w:ilvl w:val="0"/>
          <w:numId w:val="6"/>
        </w:numPr>
        <w:tabs>
          <w:tab w:val="num" w:pos="720"/>
        </w:tabs>
        <w:suppressAutoHyphens/>
        <w:spacing w:after="0" w:line="240" w:lineRule="auto"/>
        <w:ind w:left="720" w:hanging="294"/>
        <w:jc w:val="both"/>
        <w:rPr>
          <w:rFonts w:asciiTheme="majorHAnsi" w:hAnsiTheme="majorHAnsi"/>
          <w:sz w:val="18"/>
          <w:szCs w:val="18"/>
          <w:lang w:val="es-EC" w:eastAsia="es-EC"/>
        </w:rPr>
      </w:pPr>
      <w:r w:rsidRPr="006301A2">
        <w:rPr>
          <w:rFonts w:asciiTheme="majorHAnsi" w:hAnsiTheme="majorHAnsi"/>
          <w:b/>
          <w:sz w:val="18"/>
          <w:szCs w:val="18"/>
          <w:lang w:val="es-EC" w:eastAsia="es-EC"/>
        </w:rPr>
        <w:t>Tercer nivel:</w:t>
      </w:r>
      <w:r w:rsidRPr="006301A2">
        <w:rPr>
          <w:rFonts w:asciiTheme="majorHAnsi" w:hAnsiTheme="majorHAnsi"/>
          <w:sz w:val="18"/>
          <w:szCs w:val="18"/>
          <w:lang w:val="es-EC" w:eastAsia="es-EC"/>
        </w:rPr>
        <w:t xml:space="preserve"> Cuando sea requerido, se escalará el caso al siguiente nivel de soporte Nacional o Internacional autorizado de Soporte Técnico del fabricante, el número de caso asignado por el Centro Nacional o Internacional de Soporte Técnico del fabricante deberá ser proporcionado por el proveedor a la CFN B.P., para efectos de seguimiento, y será obligación del proveedor mantener informados del estado/progreso en la resolución del caso, a través del Administrador de contrato.</w:t>
      </w:r>
    </w:p>
    <w:p w:rsidR="00997120" w:rsidRPr="006301A2" w:rsidRDefault="00997120" w:rsidP="00997120">
      <w:pPr>
        <w:pStyle w:val="Prrafodelista"/>
        <w:jc w:val="both"/>
        <w:rPr>
          <w:rFonts w:asciiTheme="majorHAnsi" w:hAnsiTheme="majorHAnsi"/>
          <w:sz w:val="18"/>
          <w:szCs w:val="18"/>
          <w:lang w:val="es-EC" w:eastAsia="es-EC"/>
        </w:rPr>
      </w:pPr>
    </w:p>
    <w:p w:rsidR="00997120" w:rsidRPr="006301A2" w:rsidRDefault="00997120" w:rsidP="00997120">
      <w:pPr>
        <w:pStyle w:val="Prrafodelista"/>
        <w:widowControl w:val="0"/>
        <w:numPr>
          <w:ilvl w:val="0"/>
          <w:numId w:val="1"/>
        </w:numPr>
        <w:suppressAutoHyphens/>
        <w:spacing w:after="0" w:line="240" w:lineRule="auto"/>
        <w:ind w:firstLine="0"/>
        <w:jc w:val="both"/>
        <w:rPr>
          <w:rFonts w:asciiTheme="majorHAnsi" w:hAnsiTheme="majorHAnsi"/>
          <w:b/>
          <w:sz w:val="18"/>
          <w:szCs w:val="18"/>
          <w:lang w:val="es-EC" w:eastAsia="es-EC"/>
        </w:rPr>
      </w:pPr>
      <w:r w:rsidRPr="006301A2">
        <w:rPr>
          <w:rFonts w:asciiTheme="majorHAnsi" w:hAnsiTheme="majorHAnsi"/>
          <w:b/>
          <w:sz w:val="18"/>
          <w:szCs w:val="18"/>
          <w:lang w:val="es-EC" w:eastAsia="es-EC"/>
        </w:rPr>
        <w:t>Notificación de Incidentes</w:t>
      </w:r>
    </w:p>
    <w:p w:rsidR="00997120" w:rsidRPr="006301A2" w:rsidRDefault="00997120" w:rsidP="00997120">
      <w:pPr>
        <w:pStyle w:val="Prrafodelista1"/>
        <w:numPr>
          <w:ilvl w:val="0"/>
          <w:numId w:val="2"/>
        </w:numPr>
        <w:spacing w:after="0" w:line="240" w:lineRule="auto"/>
        <w:ind w:left="993" w:hanging="284"/>
        <w:jc w:val="both"/>
        <w:rPr>
          <w:rFonts w:asciiTheme="majorHAnsi" w:eastAsia="Arial Unicode MS" w:hAnsiTheme="majorHAnsi"/>
          <w:sz w:val="18"/>
          <w:szCs w:val="18"/>
          <w:lang w:val="es-EC" w:eastAsia="es-EC"/>
        </w:rPr>
      </w:pPr>
      <w:r w:rsidRPr="006301A2">
        <w:rPr>
          <w:rFonts w:asciiTheme="majorHAnsi" w:eastAsia="Arial Unicode MS" w:hAnsiTheme="majorHAnsi"/>
          <w:sz w:val="18"/>
          <w:szCs w:val="18"/>
          <w:lang w:val="es-EC" w:eastAsia="es-EC"/>
        </w:rPr>
        <w:t>Para la atención de incidentes, la Corporación Financiera Nacional B.P., a través del Administrador de contrato, notificará sus pedidos vía correo electrónico, según información registrada en la INFORMACION DE CONTACTO DEL PROVEEDOR y en el contrato.</w:t>
      </w:r>
    </w:p>
    <w:p w:rsidR="00997120" w:rsidRPr="006301A2" w:rsidRDefault="00997120" w:rsidP="00997120">
      <w:pPr>
        <w:pStyle w:val="Prrafodelista"/>
        <w:ind w:left="360"/>
        <w:jc w:val="both"/>
        <w:rPr>
          <w:rFonts w:asciiTheme="majorHAnsi" w:hAnsiTheme="majorHAnsi"/>
          <w:sz w:val="18"/>
          <w:szCs w:val="18"/>
          <w:lang w:val="es-EC" w:eastAsia="es-EC"/>
        </w:rPr>
      </w:pPr>
    </w:p>
    <w:p w:rsidR="00997120" w:rsidRPr="006301A2" w:rsidRDefault="00997120" w:rsidP="00997120">
      <w:pPr>
        <w:pStyle w:val="Prrafodelista"/>
        <w:widowControl w:val="0"/>
        <w:numPr>
          <w:ilvl w:val="0"/>
          <w:numId w:val="1"/>
        </w:numPr>
        <w:suppressAutoHyphens/>
        <w:spacing w:after="0" w:line="240" w:lineRule="auto"/>
        <w:ind w:firstLine="0"/>
        <w:jc w:val="both"/>
        <w:rPr>
          <w:rFonts w:asciiTheme="majorHAnsi" w:hAnsiTheme="majorHAnsi"/>
          <w:b/>
          <w:sz w:val="18"/>
          <w:szCs w:val="18"/>
          <w:lang w:val="es-EC" w:eastAsia="es-EC"/>
        </w:rPr>
      </w:pPr>
      <w:r w:rsidRPr="006301A2">
        <w:rPr>
          <w:rFonts w:asciiTheme="majorHAnsi" w:hAnsiTheme="majorHAnsi"/>
          <w:b/>
          <w:sz w:val="18"/>
          <w:szCs w:val="18"/>
          <w:lang w:val="es-EC" w:eastAsia="es-EC"/>
        </w:rPr>
        <w:t>Tiempos de respuesta y restablecimiento del servicio</w:t>
      </w:r>
    </w:p>
    <w:p w:rsidR="00997120" w:rsidRPr="006301A2" w:rsidRDefault="00997120" w:rsidP="00997120">
      <w:pPr>
        <w:pStyle w:val="Prrafodelista"/>
        <w:ind w:left="360"/>
        <w:jc w:val="both"/>
        <w:rPr>
          <w:rFonts w:asciiTheme="majorHAnsi" w:hAnsiTheme="majorHAnsi"/>
          <w:b/>
          <w:sz w:val="18"/>
          <w:szCs w:val="18"/>
          <w:lang w:val="es-EC" w:eastAsia="es-EC"/>
        </w:rPr>
      </w:pPr>
    </w:p>
    <w:p w:rsidR="00997120" w:rsidRPr="006301A2" w:rsidRDefault="00997120" w:rsidP="00997120">
      <w:pPr>
        <w:pStyle w:val="Prrafodelista"/>
        <w:ind w:left="360"/>
        <w:jc w:val="both"/>
        <w:rPr>
          <w:rFonts w:asciiTheme="majorHAnsi" w:hAnsiTheme="majorHAnsi"/>
          <w:sz w:val="18"/>
          <w:szCs w:val="18"/>
          <w:lang w:val="es-EC" w:eastAsia="es-EC"/>
        </w:rPr>
      </w:pPr>
      <w:r w:rsidRPr="006301A2">
        <w:rPr>
          <w:rFonts w:asciiTheme="majorHAnsi" w:hAnsiTheme="majorHAnsi"/>
          <w:sz w:val="18"/>
          <w:szCs w:val="18"/>
          <w:lang w:val="es-EC" w:eastAsia="es-EC"/>
        </w:rPr>
        <w:t>Los tiempos de respuesta y restablecimiento del servicio, se deberá atender  y gestionar la solución a la notificación solicitada de acuerdo a lo siguiente:</w:t>
      </w:r>
    </w:p>
    <w:p w:rsidR="00997120" w:rsidRPr="006301A2" w:rsidRDefault="00997120" w:rsidP="00997120">
      <w:pPr>
        <w:pStyle w:val="Prrafodelista"/>
        <w:ind w:left="360"/>
        <w:jc w:val="both"/>
        <w:rPr>
          <w:rFonts w:asciiTheme="majorHAnsi" w:hAnsiTheme="majorHAnsi"/>
          <w:sz w:val="18"/>
          <w:szCs w:val="18"/>
          <w:lang w:val="es-EC" w:eastAsia="es-EC"/>
        </w:rPr>
      </w:pPr>
    </w:p>
    <w:p w:rsidR="00997120" w:rsidRPr="006301A2" w:rsidRDefault="00997120" w:rsidP="00997120">
      <w:pPr>
        <w:pStyle w:val="Prrafodelista"/>
        <w:widowControl w:val="0"/>
        <w:numPr>
          <w:ilvl w:val="0"/>
          <w:numId w:val="6"/>
        </w:numPr>
        <w:tabs>
          <w:tab w:val="clear" w:pos="1152"/>
          <w:tab w:val="num" w:pos="851"/>
        </w:tabs>
        <w:suppressAutoHyphens/>
        <w:spacing w:after="0" w:line="240" w:lineRule="auto"/>
        <w:ind w:left="851"/>
        <w:jc w:val="both"/>
        <w:rPr>
          <w:rFonts w:asciiTheme="majorHAnsi" w:hAnsiTheme="majorHAnsi"/>
          <w:sz w:val="18"/>
          <w:szCs w:val="18"/>
          <w:lang w:val="es-EC" w:eastAsia="es-EC"/>
        </w:rPr>
      </w:pPr>
      <w:r w:rsidRPr="006301A2">
        <w:rPr>
          <w:rFonts w:asciiTheme="majorHAnsi" w:hAnsiTheme="majorHAnsi"/>
          <w:sz w:val="18"/>
          <w:szCs w:val="18"/>
          <w:lang w:val="es-EC" w:eastAsia="es-EC"/>
        </w:rPr>
        <w:lastRenderedPageBreak/>
        <w:t>El servicio de soporte técnico y mantenimiento correctivo se realizará en modalidad 8x5 (8 horas al día, 5 días a la semana, todos los días laborables del año en horario de oficina).</w:t>
      </w:r>
    </w:p>
    <w:p w:rsidR="00997120" w:rsidRPr="006301A2" w:rsidRDefault="00997120" w:rsidP="00997120">
      <w:pPr>
        <w:pStyle w:val="Prrafodelista"/>
        <w:widowControl w:val="0"/>
        <w:numPr>
          <w:ilvl w:val="0"/>
          <w:numId w:val="6"/>
        </w:numPr>
        <w:tabs>
          <w:tab w:val="clear" w:pos="1152"/>
          <w:tab w:val="num" w:pos="851"/>
        </w:tabs>
        <w:suppressAutoHyphens/>
        <w:spacing w:after="0" w:line="240" w:lineRule="auto"/>
        <w:ind w:left="851"/>
        <w:jc w:val="both"/>
        <w:rPr>
          <w:rFonts w:asciiTheme="majorHAnsi" w:hAnsiTheme="majorHAnsi"/>
          <w:sz w:val="18"/>
          <w:szCs w:val="18"/>
          <w:lang w:val="es-EC" w:eastAsia="es-EC"/>
        </w:rPr>
      </w:pPr>
      <w:r w:rsidRPr="006301A2">
        <w:rPr>
          <w:rFonts w:asciiTheme="majorHAnsi" w:hAnsiTheme="majorHAnsi"/>
          <w:sz w:val="18"/>
          <w:szCs w:val="18"/>
          <w:lang w:val="es-EC" w:eastAsia="es-EC"/>
        </w:rPr>
        <w:t>El servicio de soporte operativo se realizará en modalidad 8x5 (8 horas al día, 5 días a la semana, todos los días laborables del año en horario de oficina).</w:t>
      </w:r>
    </w:p>
    <w:p w:rsidR="00997120" w:rsidRPr="006301A2" w:rsidRDefault="00997120" w:rsidP="00997120">
      <w:pPr>
        <w:pStyle w:val="Prrafodelista"/>
        <w:ind w:left="828"/>
        <w:jc w:val="both"/>
        <w:rPr>
          <w:rFonts w:asciiTheme="majorHAnsi" w:hAnsiTheme="majorHAnsi"/>
          <w:sz w:val="18"/>
          <w:szCs w:val="18"/>
          <w:lang w:val="es-EC" w:eastAsia="es-EC"/>
        </w:rPr>
      </w:pPr>
    </w:p>
    <w:p w:rsidR="00997120" w:rsidRPr="006301A2" w:rsidRDefault="00997120" w:rsidP="00997120">
      <w:pPr>
        <w:pStyle w:val="Prrafodelista"/>
        <w:ind w:left="426"/>
        <w:jc w:val="both"/>
        <w:rPr>
          <w:rFonts w:asciiTheme="majorHAnsi" w:hAnsiTheme="majorHAnsi"/>
          <w:sz w:val="18"/>
          <w:szCs w:val="18"/>
          <w:lang w:val="es-EC" w:eastAsia="es-EC"/>
        </w:rPr>
      </w:pPr>
      <w:r w:rsidRPr="006301A2">
        <w:rPr>
          <w:rFonts w:asciiTheme="majorHAnsi" w:hAnsiTheme="majorHAnsi"/>
          <w:sz w:val="18"/>
          <w:szCs w:val="18"/>
          <w:lang w:val="es-EC" w:eastAsia="es-EC"/>
        </w:rPr>
        <w:t>Entendiéndose por “solución” la identificación de la causa, las acciones correctivas y el restablecimiento del estado normal de operatividad del sistema de antivirus; es decir, que el problema detectado haya sido resuelto en su totalidad.</w:t>
      </w:r>
    </w:p>
    <w:p w:rsidR="00997120" w:rsidRPr="006301A2" w:rsidRDefault="00997120" w:rsidP="00997120">
      <w:pPr>
        <w:pStyle w:val="Prrafodelista"/>
        <w:ind w:left="828"/>
        <w:jc w:val="both"/>
        <w:rPr>
          <w:rFonts w:asciiTheme="majorHAnsi" w:hAnsiTheme="majorHAnsi"/>
          <w:sz w:val="18"/>
          <w:szCs w:val="18"/>
          <w:lang w:val="es-EC" w:eastAsia="es-EC"/>
        </w:rPr>
      </w:pPr>
    </w:p>
    <w:p w:rsidR="00997120" w:rsidRPr="006301A2" w:rsidRDefault="00997120" w:rsidP="00997120">
      <w:pPr>
        <w:pStyle w:val="Prrafodelista"/>
        <w:ind w:left="426"/>
        <w:jc w:val="both"/>
        <w:rPr>
          <w:rFonts w:asciiTheme="majorHAnsi" w:hAnsiTheme="majorHAnsi"/>
          <w:sz w:val="18"/>
          <w:szCs w:val="18"/>
          <w:lang w:val="es-EC" w:eastAsia="es-EC"/>
        </w:rPr>
      </w:pPr>
      <w:r w:rsidRPr="006301A2">
        <w:rPr>
          <w:rFonts w:asciiTheme="majorHAnsi" w:hAnsiTheme="majorHAnsi"/>
          <w:sz w:val="18"/>
          <w:szCs w:val="18"/>
          <w:lang w:val="es-EC" w:eastAsia="es-EC"/>
        </w:rPr>
        <w:t>Los tiempos serán contabilizados desde el momento de la notificación del incidente por parte del Administrador del contrato.</w:t>
      </w:r>
    </w:p>
    <w:p w:rsidR="00997120" w:rsidRPr="006301A2" w:rsidRDefault="00997120" w:rsidP="00997120">
      <w:pPr>
        <w:pStyle w:val="Prrafodelista"/>
        <w:ind w:left="828"/>
        <w:jc w:val="both"/>
        <w:rPr>
          <w:rFonts w:asciiTheme="majorHAnsi" w:hAnsiTheme="majorHAnsi"/>
          <w:sz w:val="18"/>
          <w:szCs w:val="18"/>
          <w:lang w:val="es-EC" w:eastAsia="es-EC"/>
        </w:rPr>
      </w:pPr>
    </w:p>
    <w:p w:rsidR="00997120" w:rsidRPr="006301A2" w:rsidRDefault="00997120" w:rsidP="00997120">
      <w:pPr>
        <w:pStyle w:val="Prrafodelista"/>
        <w:widowControl w:val="0"/>
        <w:numPr>
          <w:ilvl w:val="0"/>
          <w:numId w:val="1"/>
        </w:numPr>
        <w:suppressAutoHyphens/>
        <w:spacing w:after="0" w:line="240" w:lineRule="auto"/>
        <w:ind w:firstLine="0"/>
        <w:jc w:val="both"/>
        <w:rPr>
          <w:rFonts w:asciiTheme="majorHAnsi" w:hAnsiTheme="majorHAnsi"/>
          <w:b/>
          <w:sz w:val="18"/>
          <w:szCs w:val="18"/>
          <w:lang w:val="es-EC" w:eastAsia="es-EC"/>
        </w:rPr>
      </w:pPr>
      <w:r w:rsidRPr="006301A2">
        <w:rPr>
          <w:rFonts w:asciiTheme="majorHAnsi" w:hAnsiTheme="majorHAnsi"/>
          <w:b/>
          <w:sz w:val="18"/>
          <w:szCs w:val="18"/>
          <w:lang w:val="es-EC" w:eastAsia="es-EC"/>
        </w:rPr>
        <w:t xml:space="preserve">Periodo de Evaluación del SLA: </w:t>
      </w:r>
    </w:p>
    <w:p w:rsidR="00997120" w:rsidRPr="006301A2" w:rsidRDefault="00997120" w:rsidP="00997120">
      <w:pPr>
        <w:pStyle w:val="Prrafodelista"/>
        <w:widowControl w:val="0"/>
        <w:numPr>
          <w:ilvl w:val="0"/>
          <w:numId w:val="6"/>
        </w:numPr>
        <w:tabs>
          <w:tab w:val="clear" w:pos="1152"/>
          <w:tab w:val="num" w:pos="993"/>
        </w:tabs>
        <w:suppressAutoHyphens/>
        <w:spacing w:after="0" w:line="240" w:lineRule="auto"/>
        <w:ind w:left="993" w:hanging="284"/>
        <w:jc w:val="both"/>
        <w:rPr>
          <w:rFonts w:asciiTheme="majorHAnsi" w:hAnsiTheme="majorHAnsi"/>
          <w:sz w:val="18"/>
          <w:szCs w:val="18"/>
          <w:lang w:val="es-EC" w:eastAsia="es-EC"/>
        </w:rPr>
      </w:pPr>
      <w:r w:rsidRPr="006301A2">
        <w:rPr>
          <w:rFonts w:asciiTheme="majorHAnsi" w:hAnsiTheme="majorHAnsi"/>
          <w:sz w:val="18"/>
          <w:szCs w:val="18"/>
          <w:lang w:val="es-EC" w:eastAsia="es-EC"/>
        </w:rPr>
        <w:t>El periodo de evaluación de este SLA es semestral y se encuentra a cargo del Administrador del contrato, quien emitirá un informe técnico del mismo, además coordinará y notificará de este particular al Supervisor del Servicio designado por el proveedor.</w:t>
      </w:r>
    </w:p>
    <w:p w:rsidR="00997120" w:rsidRPr="006301A2" w:rsidRDefault="00997120" w:rsidP="00997120">
      <w:pPr>
        <w:jc w:val="both"/>
        <w:rPr>
          <w:rFonts w:asciiTheme="majorHAnsi" w:hAnsiTheme="majorHAnsi"/>
          <w:b/>
          <w:i/>
          <w:sz w:val="18"/>
          <w:szCs w:val="18"/>
          <w:lang w:val="es-EC"/>
        </w:rPr>
      </w:pPr>
    </w:p>
    <w:p w:rsidR="00997120" w:rsidRPr="006301A2" w:rsidRDefault="00997120" w:rsidP="00997120">
      <w:pPr>
        <w:ind w:left="633"/>
        <w:jc w:val="both"/>
        <w:rPr>
          <w:rFonts w:asciiTheme="majorHAnsi" w:hAnsiTheme="majorHAnsi"/>
          <w:b/>
          <w:i/>
          <w:sz w:val="18"/>
          <w:szCs w:val="18"/>
          <w:lang w:val="es-EC"/>
        </w:rPr>
      </w:pPr>
    </w:p>
    <w:p w:rsidR="00997120" w:rsidRPr="006301A2"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heme="majorHAnsi" w:eastAsia="Times New Roman" w:hAnsiTheme="majorHAnsi"/>
          <w:b/>
          <w:bCs/>
          <w:sz w:val="18"/>
          <w:szCs w:val="18"/>
          <w:lang w:val="es-ES" w:eastAsia="es-EC" w:bidi="hi-IN"/>
        </w:rPr>
      </w:pPr>
    </w:p>
    <w:p w:rsidR="00997120" w:rsidRPr="006301A2"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heme="majorHAnsi" w:eastAsia="Times New Roman" w:hAnsiTheme="majorHAnsi"/>
          <w:b/>
          <w:bCs/>
          <w:sz w:val="18"/>
          <w:szCs w:val="18"/>
          <w:lang w:val="es-ES" w:eastAsia="es-EC" w:bidi="hi-IN"/>
        </w:rPr>
      </w:pPr>
    </w:p>
    <w:p w:rsidR="00997120" w:rsidRPr="006301A2"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heme="majorHAnsi" w:eastAsia="Calibri" w:hAnsiTheme="majorHAnsi"/>
          <w:b/>
          <w:spacing w:val="-2"/>
          <w:sz w:val="18"/>
          <w:szCs w:val="18"/>
        </w:rPr>
      </w:pPr>
      <w:r w:rsidRPr="006301A2">
        <w:rPr>
          <w:rFonts w:asciiTheme="majorHAnsi" w:hAnsiTheme="majorHAnsi"/>
          <w:b/>
          <w:spacing w:val="-2"/>
          <w:sz w:val="18"/>
          <w:szCs w:val="18"/>
        </w:rPr>
        <w:t>-------------------------------------------------------</w:t>
      </w:r>
    </w:p>
    <w:p w:rsidR="00997120" w:rsidRPr="006301A2"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18"/>
          <w:szCs w:val="18"/>
        </w:rPr>
      </w:pPr>
      <w:r w:rsidRPr="006301A2">
        <w:rPr>
          <w:rFonts w:asciiTheme="majorHAnsi" w:hAnsiTheme="majorHAnsi"/>
          <w:b/>
          <w:sz w:val="18"/>
          <w:szCs w:val="18"/>
        </w:rPr>
        <w:t>FIRMA DEL PROVEEDOR, SU REPRESENTANTE LEGAL, APODERADO O PROCURADOR COMÚN (según el caso)</w:t>
      </w:r>
    </w:p>
    <w:p w:rsidR="00997120" w:rsidRPr="006301A2" w:rsidRDefault="00997120" w:rsidP="00997120">
      <w:pPr>
        <w:tabs>
          <w:tab w:val="left" w:pos="-720"/>
        </w:tabs>
        <w:jc w:val="both"/>
        <w:rPr>
          <w:rFonts w:asciiTheme="majorHAnsi" w:eastAsia="Times New Roman" w:hAnsiTheme="majorHAnsi"/>
          <w:b/>
          <w:bCs/>
          <w:sz w:val="18"/>
          <w:szCs w:val="18"/>
          <w:lang w:val="es-ES" w:eastAsia="es-EC" w:bidi="hi-IN"/>
        </w:rPr>
      </w:pPr>
    </w:p>
    <w:p w:rsidR="00997120" w:rsidRPr="006301A2" w:rsidRDefault="00997120" w:rsidP="00997120">
      <w:pPr>
        <w:pStyle w:val="xl25"/>
        <w:tabs>
          <w:tab w:val="left" w:pos="-540"/>
          <w:tab w:val="left" w:pos="3036"/>
          <w:tab w:val="left" w:pos="3274"/>
          <w:tab w:val="left" w:pos="3631"/>
          <w:tab w:val="left" w:pos="3869"/>
        </w:tabs>
        <w:spacing w:before="0" w:after="0"/>
        <w:ind w:left="15" w:right="45"/>
        <w:rPr>
          <w:rFonts w:asciiTheme="majorHAnsi" w:hAnsiTheme="majorHAnsi"/>
          <w:b w:val="0"/>
          <w:spacing w:val="-3"/>
          <w:sz w:val="18"/>
          <w:szCs w:val="18"/>
          <w:lang w:val="es-EC"/>
        </w:rPr>
      </w:pPr>
      <w:r w:rsidRPr="006301A2">
        <w:rPr>
          <w:rFonts w:asciiTheme="majorHAnsi" w:hAnsiTheme="majorHAnsi"/>
          <w:b w:val="0"/>
          <w:spacing w:val="-3"/>
          <w:sz w:val="18"/>
          <w:szCs w:val="18"/>
          <w:lang w:val="es-EC"/>
        </w:rPr>
        <w:t>(LUGAR Y FECHA)</w:t>
      </w:r>
    </w:p>
    <w:p w:rsidR="00997120" w:rsidRPr="006301A2" w:rsidRDefault="00997120" w:rsidP="00997120">
      <w:pPr>
        <w:rPr>
          <w:rFonts w:asciiTheme="majorHAnsi" w:hAnsiTheme="majorHAnsi"/>
          <w:b/>
          <w:spacing w:val="-3"/>
          <w:sz w:val="18"/>
          <w:szCs w:val="18"/>
          <w:lang w:val="es-EC"/>
        </w:rPr>
      </w:pPr>
    </w:p>
    <w:p w:rsidR="00997120" w:rsidRPr="006301A2" w:rsidRDefault="00997120" w:rsidP="00997120">
      <w:pPr>
        <w:jc w:val="center"/>
        <w:rPr>
          <w:rFonts w:asciiTheme="majorHAnsi" w:hAnsiTheme="majorHAnsi"/>
          <w:b/>
          <w:sz w:val="18"/>
          <w:szCs w:val="18"/>
        </w:rPr>
      </w:pPr>
      <w:r w:rsidRPr="006301A2">
        <w:rPr>
          <w:rFonts w:asciiTheme="majorHAnsi" w:hAnsiTheme="majorHAnsi"/>
          <w:b/>
          <w:sz w:val="18"/>
          <w:szCs w:val="18"/>
        </w:rPr>
        <w:br w:type="page"/>
      </w:r>
      <w:r w:rsidRPr="006301A2">
        <w:rPr>
          <w:rFonts w:asciiTheme="majorHAnsi" w:hAnsiTheme="majorHAnsi"/>
          <w:b/>
          <w:sz w:val="18"/>
          <w:szCs w:val="18"/>
        </w:rPr>
        <w:lastRenderedPageBreak/>
        <w:t>Anexo 2</w:t>
      </w:r>
    </w:p>
    <w:p w:rsidR="00997120" w:rsidRPr="006301A2" w:rsidRDefault="00997120" w:rsidP="00997120">
      <w:pPr>
        <w:jc w:val="center"/>
        <w:rPr>
          <w:rFonts w:asciiTheme="majorHAnsi" w:hAnsiTheme="majorHAnsi"/>
          <w:b/>
          <w:sz w:val="18"/>
          <w:szCs w:val="18"/>
        </w:rPr>
      </w:pPr>
      <w:r w:rsidRPr="006301A2">
        <w:rPr>
          <w:rFonts w:asciiTheme="majorHAnsi" w:hAnsiTheme="majorHAnsi"/>
          <w:b/>
          <w:sz w:val="18"/>
          <w:szCs w:val="18"/>
        </w:rPr>
        <w:t>ACUERDO DE TRANSFERENCIA DE CONOCIMIENTOS</w:t>
      </w:r>
    </w:p>
    <w:p w:rsidR="00997120" w:rsidRPr="006301A2" w:rsidRDefault="00997120" w:rsidP="00997120">
      <w:pPr>
        <w:jc w:val="both"/>
        <w:rPr>
          <w:rFonts w:asciiTheme="majorHAnsi" w:hAnsiTheme="majorHAnsi"/>
          <w:b/>
          <w:sz w:val="18"/>
          <w:szCs w:val="18"/>
        </w:rPr>
      </w:pPr>
      <w:r w:rsidRPr="006301A2">
        <w:rPr>
          <w:rFonts w:asciiTheme="majorHAnsi" w:eastAsia="Times New Roman" w:hAnsiTheme="majorHAnsi"/>
          <w:spacing w:val="-3"/>
          <w:sz w:val="18"/>
          <w:szCs w:val="18"/>
          <w:lang w:eastAsia="hi-IN" w:bidi="hi-IN"/>
        </w:rPr>
        <w:t xml:space="preserve">Yo, ........................................., en mi calidad de REPRESENTANTE LEGAL de ……………………, con RUC ……………………, de conformidad con lo establecido  </w:t>
      </w:r>
      <w:r w:rsidRPr="006301A2">
        <w:rPr>
          <w:rFonts w:asciiTheme="majorHAnsi" w:hAnsiTheme="majorHAnsi"/>
          <w:sz w:val="18"/>
          <w:szCs w:val="18"/>
        </w:rPr>
        <w:t xml:space="preserve">en la NORMATIVA DE LA SUPERINTENDENCIA DE BANCOS, en el Libro I.- NORMAS DE CONTROL PARA LAS ENTIDADES DE LOS SECTORES FINANCIEROS PÚBLICO Y PRIVADO, TITULO IX.- DE LA GESTIÓN Y ADMINISTRACIÓN DE RIESGOS, CAPITULO V.- NORMA DE CONTROL PARA LA GESTIÓN DEL  RIESGO OPERATIVO, SECCIÓN VI.- SERVICIOS PROVISTOS POR TERCEROS, ARTICULO 14, Literal b, numeral v: “Capacitación, en los casos que aplique, del servicio contratado y entrega de toda la documentación que soporta el proceso o servicio asociado a los procesos críticos;”, me comprometo a realizar la transferencia de conocimientos en relación al proceso de contratación para la </w:t>
      </w:r>
      <w:r w:rsidRPr="006301A2">
        <w:rPr>
          <w:rFonts w:asciiTheme="majorHAnsi" w:hAnsiTheme="majorHAnsi"/>
          <w:b/>
          <w:sz w:val="18"/>
          <w:szCs w:val="18"/>
          <w:lang w:val="es-ES"/>
        </w:rPr>
        <w:t>RENOVACION DE LICENCIAS DE ANTIVIRUS Y CIFRADO DE ARCHIVOS POR DOS AÑOS</w:t>
      </w:r>
      <w:r w:rsidRPr="006301A2">
        <w:rPr>
          <w:rFonts w:asciiTheme="majorHAnsi" w:hAnsiTheme="majorHAnsi"/>
          <w:b/>
          <w:sz w:val="18"/>
          <w:szCs w:val="18"/>
        </w:rPr>
        <w:t xml:space="preserve">, </w:t>
      </w:r>
      <w:r w:rsidRPr="006301A2">
        <w:rPr>
          <w:rFonts w:asciiTheme="majorHAnsi" w:hAnsiTheme="majorHAnsi"/>
          <w:sz w:val="18"/>
          <w:szCs w:val="18"/>
        </w:rPr>
        <w:t>conforme a</w:t>
      </w:r>
      <w:r w:rsidRPr="006301A2">
        <w:rPr>
          <w:rFonts w:asciiTheme="majorHAnsi" w:hAnsiTheme="majorHAnsi"/>
          <w:b/>
          <w:sz w:val="18"/>
          <w:szCs w:val="18"/>
        </w:rPr>
        <w:t>:</w:t>
      </w:r>
    </w:p>
    <w:p w:rsidR="00997120" w:rsidRPr="006301A2" w:rsidRDefault="00997120" w:rsidP="00997120">
      <w:pPr>
        <w:jc w:val="both"/>
        <w:rPr>
          <w:rFonts w:asciiTheme="majorHAnsi" w:hAnsiTheme="majorHAnsi"/>
          <w:sz w:val="18"/>
          <w:szCs w:val="18"/>
        </w:rPr>
      </w:pPr>
      <w:r w:rsidRPr="006301A2">
        <w:rPr>
          <w:rFonts w:asciiTheme="majorHAnsi" w:hAnsiTheme="majorHAnsi"/>
          <w:sz w:val="18"/>
          <w:szCs w:val="18"/>
        </w:rPr>
        <w:t>La transferencia de conocimiento se realizará luego de cada mejora o liberación de nuevas versiones,  considerando los puntos que se detallan a continuación:</w:t>
      </w:r>
    </w:p>
    <w:p w:rsidR="00997120" w:rsidRPr="006301A2" w:rsidRDefault="00997120" w:rsidP="00997120">
      <w:pPr>
        <w:pStyle w:val="Prrafodelista"/>
        <w:widowControl w:val="0"/>
        <w:numPr>
          <w:ilvl w:val="0"/>
          <w:numId w:val="7"/>
        </w:numPr>
        <w:suppressAutoHyphens/>
        <w:spacing w:after="0" w:line="240" w:lineRule="auto"/>
        <w:ind w:left="426" w:hanging="284"/>
        <w:jc w:val="both"/>
        <w:rPr>
          <w:rFonts w:asciiTheme="majorHAnsi" w:hAnsiTheme="majorHAnsi"/>
          <w:sz w:val="18"/>
          <w:szCs w:val="18"/>
          <w:lang w:val="es-EC" w:eastAsia="es-ES"/>
        </w:rPr>
      </w:pPr>
      <w:r w:rsidRPr="006301A2">
        <w:rPr>
          <w:rFonts w:asciiTheme="majorHAnsi" w:hAnsiTheme="majorHAnsi"/>
          <w:sz w:val="18"/>
          <w:szCs w:val="18"/>
          <w:lang w:val="es-EC" w:eastAsia="es-ES"/>
        </w:rPr>
        <w:t xml:space="preserve">Se brindará una charla de transferencia de conocimientos donde se exponga las mejoras funcionalidades incorporadas en las nuevas versiones de la Suite de seguridad ESET </w:t>
      </w:r>
      <w:proofErr w:type="spellStart"/>
      <w:r w:rsidRPr="006301A2">
        <w:rPr>
          <w:rFonts w:asciiTheme="majorHAnsi" w:hAnsiTheme="majorHAnsi"/>
          <w:sz w:val="18"/>
          <w:szCs w:val="18"/>
          <w:lang w:val="es-EC" w:eastAsia="es-ES"/>
        </w:rPr>
        <w:t>End</w:t>
      </w:r>
      <w:proofErr w:type="spellEnd"/>
      <w:r w:rsidRPr="006301A2">
        <w:rPr>
          <w:rFonts w:asciiTheme="majorHAnsi" w:hAnsiTheme="majorHAnsi"/>
          <w:sz w:val="18"/>
          <w:szCs w:val="18"/>
          <w:lang w:val="es-EC" w:eastAsia="es-ES"/>
        </w:rPr>
        <w:t xml:space="preserve"> Point </w:t>
      </w:r>
      <w:proofErr w:type="spellStart"/>
      <w:r w:rsidRPr="006301A2">
        <w:rPr>
          <w:rFonts w:asciiTheme="majorHAnsi" w:hAnsiTheme="majorHAnsi"/>
          <w:sz w:val="18"/>
          <w:szCs w:val="18"/>
          <w:lang w:val="es-EC" w:eastAsia="es-ES"/>
        </w:rPr>
        <w:t>Protection</w:t>
      </w:r>
      <w:proofErr w:type="spellEnd"/>
      <w:r w:rsidRPr="006301A2">
        <w:rPr>
          <w:rFonts w:asciiTheme="majorHAnsi" w:hAnsiTheme="majorHAnsi"/>
          <w:sz w:val="18"/>
          <w:szCs w:val="18"/>
          <w:lang w:val="es-EC" w:eastAsia="es-ES"/>
        </w:rPr>
        <w:t xml:space="preserve"> </w:t>
      </w:r>
      <w:proofErr w:type="spellStart"/>
      <w:r w:rsidRPr="006301A2">
        <w:rPr>
          <w:rFonts w:asciiTheme="majorHAnsi" w:hAnsiTheme="majorHAnsi"/>
          <w:sz w:val="18"/>
          <w:szCs w:val="18"/>
          <w:lang w:val="es-EC" w:eastAsia="es-ES"/>
        </w:rPr>
        <w:t>Advanced</w:t>
      </w:r>
      <w:proofErr w:type="spellEnd"/>
      <w:r w:rsidRPr="006301A2">
        <w:rPr>
          <w:rFonts w:asciiTheme="majorHAnsi" w:hAnsiTheme="majorHAnsi"/>
          <w:sz w:val="18"/>
          <w:szCs w:val="18"/>
          <w:lang w:val="es-EC" w:eastAsia="es-ES"/>
        </w:rPr>
        <w:t>, objeto de la presente contratación, una vez que se haya actualizado la nueva versión en la CFN B.P.</w:t>
      </w:r>
    </w:p>
    <w:p w:rsidR="00997120" w:rsidRPr="006301A2" w:rsidRDefault="00997120" w:rsidP="00997120">
      <w:pPr>
        <w:pStyle w:val="Prrafodelista"/>
        <w:widowControl w:val="0"/>
        <w:numPr>
          <w:ilvl w:val="0"/>
          <w:numId w:val="7"/>
        </w:numPr>
        <w:suppressAutoHyphens/>
        <w:spacing w:after="0" w:line="240" w:lineRule="auto"/>
        <w:ind w:left="426" w:hanging="284"/>
        <w:jc w:val="both"/>
        <w:rPr>
          <w:rFonts w:asciiTheme="majorHAnsi" w:hAnsiTheme="majorHAnsi"/>
          <w:sz w:val="18"/>
          <w:szCs w:val="18"/>
          <w:lang w:val="es-EC" w:eastAsia="es-ES"/>
        </w:rPr>
      </w:pPr>
      <w:r w:rsidRPr="006301A2">
        <w:rPr>
          <w:rFonts w:asciiTheme="majorHAnsi" w:hAnsiTheme="majorHAnsi"/>
          <w:sz w:val="18"/>
          <w:szCs w:val="18"/>
          <w:lang w:val="es-EC" w:eastAsia="es-ES"/>
        </w:rPr>
        <w:t>La charla de transferencia de conocimientos se la realizará a por lo menos cuatro (4) funcionarios de la Corporación Financiera Nacional B.P. definidos a través del Administrador de contrato.</w:t>
      </w:r>
    </w:p>
    <w:p w:rsidR="00997120" w:rsidRPr="006301A2" w:rsidRDefault="00997120" w:rsidP="00997120">
      <w:pPr>
        <w:pStyle w:val="Prrafodelista"/>
        <w:widowControl w:val="0"/>
        <w:numPr>
          <w:ilvl w:val="0"/>
          <w:numId w:val="7"/>
        </w:numPr>
        <w:suppressAutoHyphens/>
        <w:spacing w:after="0" w:line="240" w:lineRule="auto"/>
        <w:ind w:left="426" w:hanging="284"/>
        <w:jc w:val="both"/>
        <w:rPr>
          <w:rFonts w:asciiTheme="majorHAnsi" w:hAnsiTheme="majorHAnsi"/>
          <w:sz w:val="18"/>
          <w:szCs w:val="18"/>
          <w:lang w:val="es-EC" w:eastAsia="es-ES"/>
        </w:rPr>
      </w:pPr>
      <w:r w:rsidRPr="006301A2">
        <w:rPr>
          <w:rFonts w:asciiTheme="majorHAnsi" w:hAnsiTheme="majorHAnsi"/>
          <w:sz w:val="18"/>
          <w:szCs w:val="18"/>
          <w:lang w:val="es-EC" w:eastAsia="es-ES"/>
        </w:rPr>
        <w:t>La transferencia de conocimiento se realizará de manera presencial en la Sucursal  Mayor Quito y de manera remota en la oficina Matriz Guayaquil, a través del Administrador de contrato se definirá el horario, dentro de la jornada laborable, hasta 15 días posterior a  que se realice una actualización de versión de la herramienta.</w:t>
      </w:r>
    </w:p>
    <w:p w:rsidR="00997120" w:rsidRPr="006301A2" w:rsidRDefault="00997120" w:rsidP="00997120">
      <w:pPr>
        <w:pStyle w:val="Prrafodelista"/>
        <w:widowControl w:val="0"/>
        <w:numPr>
          <w:ilvl w:val="0"/>
          <w:numId w:val="7"/>
        </w:numPr>
        <w:suppressAutoHyphens/>
        <w:spacing w:after="0" w:line="240" w:lineRule="auto"/>
        <w:ind w:left="426" w:hanging="284"/>
        <w:jc w:val="both"/>
        <w:rPr>
          <w:rFonts w:asciiTheme="majorHAnsi" w:hAnsiTheme="majorHAnsi"/>
          <w:sz w:val="18"/>
          <w:szCs w:val="18"/>
          <w:lang w:val="es-EC" w:eastAsia="es-ES"/>
        </w:rPr>
      </w:pPr>
      <w:r w:rsidRPr="006301A2">
        <w:rPr>
          <w:rFonts w:asciiTheme="majorHAnsi" w:hAnsiTheme="majorHAnsi"/>
          <w:sz w:val="18"/>
          <w:szCs w:val="18"/>
          <w:lang w:val="es-EC" w:eastAsia="es-ES"/>
        </w:rPr>
        <w:t xml:space="preserve">La transferencia de conocimientos contendrá la instalación, configuración, administración, utilización y operación de la Suite de seguridad ESET </w:t>
      </w:r>
      <w:proofErr w:type="spellStart"/>
      <w:r w:rsidRPr="006301A2">
        <w:rPr>
          <w:rFonts w:asciiTheme="majorHAnsi" w:hAnsiTheme="majorHAnsi"/>
          <w:sz w:val="18"/>
          <w:szCs w:val="18"/>
          <w:lang w:val="es-EC" w:eastAsia="es-ES"/>
        </w:rPr>
        <w:t>End</w:t>
      </w:r>
      <w:proofErr w:type="spellEnd"/>
      <w:r w:rsidRPr="006301A2">
        <w:rPr>
          <w:rFonts w:asciiTheme="majorHAnsi" w:hAnsiTheme="majorHAnsi"/>
          <w:sz w:val="18"/>
          <w:szCs w:val="18"/>
          <w:lang w:val="es-EC" w:eastAsia="es-ES"/>
        </w:rPr>
        <w:t xml:space="preserve"> Point </w:t>
      </w:r>
      <w:proofErr w:type="spellStart"/>
      <w:r w:rsidRPr="006301A2">
        <w:rPr>
          <w:rFonts w:asciiTheme="majorHAnsi" w:hAnsiTheme="majorHAnsi"/>
          <w:sz w:val="18"/>
          <w:szCs w:val="18"/>
          <w:lang w:val="es-EC" w:eastAsia="es-ES"/>
        </w:rPr>
        <w:t>Protection</w:t>
      </w:r>
      <w:proofErr w:type="spellEnd"/>
      <w:r w:rsidRPr="006301A2">
        <w:rPr>
          <w:rFonts w:asciiTheme="majorHAnsi" w:hAnsiTheme="majorHAnsi"/>
          <w:sz w:val="18"/>
          <w:szCs w:val="18"/>
          <w:lang w:val="es-EC" w:eastAsia="es-ES"/>
        </w:rPr>
        <w:t xml:space="preserve"> </w:t>
      </w:r>
      <w:proofErr w:type="spellStart"/>
      <w:r w:rsidRPr="006301A2">
        <w:rPr>
          <w:rFonts w:asciiTheme="majorHAnsi" w:hAnsiTheme="majorHAnsi"/>
          <w:sz w:val="18"/>
          <w:szCs w:val="18"/>
          <w:lang w:val="es-EC" w:eastAsia="es-ES"/>
        </w:rPr>
        <w:t>Advanced</w:t>
      </w:r>
      <w:proofErr w:type="spellEnd"/>
      <w:r w:rsidRPr="006301A2">
        <w:rPr>
          <w:rFonts w:asciiTheme="majorHAnsi" w:hAnsiTheme="majorHAnsi"/>
          <w:sz w:val="18"/>
          <w:szCs w:val="18"/>
          <w:lang w:val="es-EC" w:eastAsia="es-ES"/>
        </w:rPr>
        <w:t>. Esta transferencia tendrá una duración mínima de 4 horas. Se brindarán los correspondientes manuales y material de estudio.</w:t>
      </w:r>
    </w:p>
    <w:p w:rsidR="00997120" w:rsidRPr="006301A2" w:rsidRDefault="00997120" w:rsidP="00997120">
      <w:pPr>
        <w:pStyle w:val="Prrafodelista"/>
        <w:widowControl w:val="0"/>
        <w:numPr>
          <w:ilvl w:val="0"/>
          <w:numId w:val="7"/>
        </w:numPr>
        <w:suppressAutoHyphens/>
        <w:spacing w:after="0" w:line="240" w:lineRule="auto"/>
        <w:ind w:left="426" w:hanging="284"/>
        <w:jc w:val="both"/>
        <w:rPr>
          <w:rFonts w:asciiTheme="majorHAnsi" w:hAnsiTheme="majorHAnsi"/>
          <w:sz w:val="18"/>
          <w:szCs w:val="18"/>
          <w:lang w:val="es-EC" w:eastAsia="es-ES"/>
        </w:rPr>
      </w:pPr>
      <w:r w:rsidRPr="006301A2">
        <w:rPr>
          <w:rFonts w:asciiTheme="majorHAnsi" w:hAnsiTheme="majorHAnsi"/>
          <w:sz w:val="18"/>
          <w:szCs w:val="18"/>
          <w:lang w:val="es-EC" w:eastAsia="es-ES"/>
        </w:rPr>
        <w:t>Se entregará los medios de instalación y la documentación técnica y de usuario asociado a las nuevas versiones en formato digital en un CD o a través del portal WEB del fabricante.</w:t>
      </w:r>
    </w:p>
    <w:p w:rsidR="00997120" w:rsidRPr="006301A2" w:rsidRDefault="00997120" w:rsidP="00997120">
      <w:pPr>
        <w:pStyle w:val="Prrafodelista"/>
        <w:widowControl w:val="0"/>
        <w:numPr>
          <w:ilvl w:val="0"/>
          <w:numId w:val="7"/>
        </w:numPr>
        <w:suppressAutoHyphens/>
        <w:spacing w:after="0" w:line="240" w:lineRule="auto"/>
        <w:ind w:left="426" w:hanging="284"/>
        <w:jc w:val="both"/>
        <w:rPr>
          <w:rFonts w:asciiTheme="majorHAnsi" w:hAnsiTheme="majorHAnsi"/>
          <w:sz w:val="18"/>
          <w:szCs w:val="18"/>
          <w:lang w:val="es-EC" w:eastAsia="es-ES"/>
        </w:rPr>
      </w:pPr>
      <w:r w:rsidRPr="006301A2">
        <w:rPr>
          <w:rFonts w:asciiTheme="majorHAnsi" w:hAnsiTheme="majorHAnsi"/>
          <w:sz w:val="18"/>
          <w:szCs w:val="18"/>
          <w:lang w:val="es-EC" w:eastAsia="es-ES"/>
        </w:rPr>
        <w:t xml:space="preserve">La transferencia de conocimiento será realizada por el Especialista Técnico de la Suite de seguridad ESET </w:t>
      </w:r>
      <w:proofErr w:type="spellStart"/>
      <w:r w:rsidRPr="006301A2">
        <w:rPr>
          <w:rFonts w:asciiTheme="majorHAnsi" w:hAnsiTheme="majorHAnsi"/>
          <w:sz w:val="18"/>
          <w:szCs w:val="18"/>
          <w:lang w:val="es-EC" w:eastAsia="es-ES"/>
        </w:rPr>
        <w:t>End</w:t>
      </w:r>
      <w:proofErr w:type="spellEnd"/>
      <w:r w:rsidRPr="006301A2">
        <w:rPr>
          <w:rFonts w:asciiTheme="majorHAnsi" w:hAnsiTheme="majorHAnsi"/>
          <w:sz w:val="18"/>
          <w:szCs w:val="18"/>
          <w:lang w:val="es-EC" w:eastAsia="es-ES"/>
        </w:rPr>
        <w:t xml:space="preserve"> Point </w:t>
      </w:r>
      <w:proofErr w:type="spellStart"/>
      <w:r w:rsidRPr="006301A2">
        <w:rPr>
          <w:rFonts w:asciiTheme="majorHAnsi" w:hAnsiTheme="majorHAnsi"/>
          <w:sz w:val="18"/>
          <w:szCs w:val="18"/>
          <w:lang w:val="es-EC" w:eastAsia="es-ES"/>
        </w:rPr>
        <w:t>Protection</w:t>
      </w:r>
      <w:proofErr w:type="spellEnd"/>
      <w:r w:rsidRPr="006301A2">
        <w:rPr>
          <w:rFonts w:asciiTheme="majorHAnsi" w:hAnsiTheme="majorHAnsi"/>
          <w:sz w:val="18"/>
          <w:szCs w:val="18"/>
          <w:lang w:val="es-EC" w:eastAsia="es-ES"/>
        </w:rPr>
        <w:t xml:space="preserve"> </w:t>
      </w:r>
      <w:proofErr w:type="spellStart"/>
      <w:r w:rsidRPr="006301A2">
        <w:rPr>
          <w:rFonts w:asciiTheme="majorHAnsi" w:hAnsiTheme="majorHAnsi"/>
          <w:sz w:val="18"/>
          <w:szCs w:val="18"/>
          <w:lang w:val="es-EC" w:eastAsia="es-ES"/>
        </w:rPr>
        <w:t>Advanced</w:t>
      </w:r>
      <w:proofErr w:type="spellEnd"/>
      <w:r w:rsidRPr="006301A2">
        <w:rPr>
          <w:rFonts w:asciiTheme="majorHAnsi" w:hAnsiTheme="majorHAnsi"/>
          <w:sz w:val="18"/>
          <w:szCs w:val="18"/>
          <w:lang w:val="es-EC" w:eastAsia="es-ES"/>
        </w:rPr>
        <w:t>, personal capacitado y calificado para el efecto.</w:t>
      </w:r>
    </w:p>
    <w:p w:rsidR="00997120" w:rsidRPr="006301A2" w:rsidRDefault="00997120" w:rsidP="00997120">
      <w:pPr>
        <w:pStyle w:val="Prrafodelista"/>
        <w:widowControl w:val="0"/>
        <w:numPr>
          <w:ilvl w:val="0"/>
          <w:numId w:val="7"/>
        </w:numPr>
        <w:suppressAutoHyphens/>
        <w:spacing w:after="0" w:line="240" w:lineRule="auto"/>
        <w:ind w:left="426" w:hanging="284"/>
        <w:jc w:val="both"/>
        <w:rPr>
          <w:rFonts w:asciiTheme="majorHAnsi" w:hAnsiTheme="majorHAnsi"/>
          <w:sz w:val="18"/>
          <w:szCs w:val="18"/>
          <w:lang w:val="es-EC" w:eastAsia="es-ES"/>
        </w:rPr>
      </w:pPr>
      <w:r w:rsidRPr="006301A2">
        <w:rPr>
          <w:rFonts w:asciiTheme="majorHAnsi" w:hAnsiTheme="majorHAnsi"/>
          <w:sz w:val="18"/>
          <w:szCs w:val="18"/>
          <w:lang w:val="es-EC" w:eastAsia="es-ES"/>
        </w:rPr>
        <w:t>Como productos entregables de la fase de transferencia de conocimiento, se entregará a la Corporación Financiera Nacional B.P. los certificados de participación a los talleres, y el listado de asistencia en un tiempo no mayor de cinco (5) días laborables una vez que haya finalizado la transferencia de conocimientos.</w:t>
      </w:r>
    </w:p>
    <w:p w:rsidR="00997120" w:rsidRPr="006301A2" w:rsidRDefault="00997120" w:rsidP="00997120">
      <w:pPr>
        <w:jc w:val="center"/>
        <w:rPr>
          <w:rFonts w:asciiTheme="majorHAnsi" w:hAnsiTheme="majorHAnsi"/>
          <w:b/>
          <w:sz w:val="18"/>
          <w:szCs w:val="18"/>
        </w:rPr>
      </w:pPr>
    </w:p>
    <w:p w:rsidR="00997120" w:rsidRPr="006301A2" w:rsidRDefault="00997120" w:rsidP="00997120">
      <w:pPr>
        <w:jc w:val="center"/>
        <w:rPr>
          <w:rFonts w:asciiTheme="majorHAnsi" w:hAnsiTheme="majorHAnsi"/>
          <w:b/>
          <w:sz w:val="18"/>
          <w:szCs w:val="18"/>
        </w:rPr>
      </w:pPr>
    </w:p>
    <w:p w:rsidR="00997120" w:rsidRPr="006301A2" w:rsidRDefault="00997120" w:rsidP="00997120">
      <w:pPr>
        <w:pBdr>
          <w:top w:val="single" w:sz="4" w:space="1" w:color="auto"/>
          <w:left w:val="single" w:sz="4" w:space="4" w:color="auto"/>
          <w:bottom w:val="single" w:sz="4" w:space="4" w:color="auto"/>
          <w:right w:val="single" w:sz="4" w:space="4" w:color="auto"/>
        </w:pBdr>
        <w:tabs>
          <w:tab w:val="left" w:pos="-720"/>
        </w:tabs>
        <w:jc w:val="both"/>
        <w:rPr>
          <w:rFonts w:asciiTheme="majorHAnsi" w:eastAsia="Times New Roman" w:hAnsiTheme="majorHAnsi"/>
          <w:b/>
          <w:bCs/>
          <w:sz w:val="18"/>
          <w:szCs w:val="18"/>
          <w:lang w:val="es-ES" w:eastAsia="es-EC" w:bidi="hi-IN"/>
        </w:rPr>
      </w:pPr>
    </w:p>
    <w:p w:rsidR="00997120" w:rsidRPr="006301A2" w:rsidRDefault="00997120" w:rsidP="00997120">
      <w:pPr>
        <w:pBdr>
          <w:top w:val="single" w:sz="4" w:space="1" w:color="auto"/>
          <w:left w:val="single" w:sz="4" w:space="4" w:color="auto"/>
          <w:bottom w:val="single" w:sz="4" w:space="4" w:color="auto"/>
          <w:right w:val="single" w:sz="4" w:space="4" w:color="auto"/>
        </w:pBdr>
        <w:tabs>
          <w:tab w:val="left" w:pos="-720"/>
        </w:tabs>
        <w:jc w:val="both"/>
        <w:rPr>
          <w:rFonts w:asciiTheme="majorHAnsi" w:eastAsia="Times New Roman" w:hAnsiTheme="majorHAnsi"/>
          <w:b/>
          <w:bCs/>
          <w:sz w:val="18"/>
          <w:szCs w:val="18"/>
          <w:lang w:val="es-ES" w:eastAsia="es-EC" w:bidi="hi-IN"/>
        </w:rPr>
      </w:pPr>
    </w:p>
    <w:p w:rsidR="00997120" w:rsidRPr="006301A2" w:rsidRDefault="00997120" w:rsidP="00997120">
      <w:pPr>
        <w:pBdr>
          <w:top w:val="single" w:sz="4" w:space="1" w:color="auto"/>
          <w:left w:val="single" w:sz="4" w:space="4" w:color="auto"/>
          <w:bottom w:val="single" w:sz="4" w:space="4" w:color="auto"/>
          <w:right w:val="single" w:sz="4" w:space="4" w:color="auto"/>
        </w:pBdr>
        <w:tabs>
          <w:tab w:val="left" w:pos="-720"/>
        </w:tabs>
        <w:jc w:val="both"/>
        <w:rPr>
          <w:rFonts w:asciiTheme="majorHAnsi" w:eastAsia="Calibri" w:hAnsiTheme="majorHAnsi"/>
          <w:b/>
          <w:spacing w:val="-2"/>
          <w:sz w:val="18"/>
          <w:szCs w:val="18"/>
        </w:rPr>
      </w:pPr>
      <w:r w:rsidRPr="006301A2">
        <w:rPr>
          <w:rFonts w:asciiTheme="majorHAnsi" w:hAnsiTheme="majorHAnsi"/>
          <w:b/>
          <w:spacing w:val="-2"/>
          <w:sz w:val="18"/>
          <w:szCs w:val="18"/>
        </w:rPr>
        <w:t>-------------------------------------------------------</w:t>
      </w:r>
    </w:p>
    <w:p w:rsidR="00997120" w:rsidRPr="006301A2" w:rsidRDefault="00997120" w:rsidP="00997120">
      <w:pPr>
        <w:pBdr>
          <w:top w:val="single" w:sz="4" w:space="1" w:color="auto"/>
          <w:left w:val="single" w:sz="4" w:space="4" w:color="auto"/>
          <w:bottom w:val="single" w:sz="4" w:space="4" w:color="auto"/>
          <w:right w:val="single" w:sz="4" w:space="4" w:color="auto"/>
        </w:pBdr>
        <w:tabs>
          <w:tab w:val="left" w:pos="-720"/>
        </w:tabs>
        <w:jc w:val="both"/>
        <w:rPr>
          <w:rFonts w:asciiTheme="majorHAnsi" w:hAnsiTheme="majorHAnsi"/>
          <w:b/>
          <w:sz w:val="18"/>
          <w:szCs w:val="18"/>
        </w:rPr>
      </w:pPr>
      <w:r w:rsidRPr="006301A2">
        <w:rPr>
          <w:rFonts w:asciiTheme="majorHAnsi" w:hAnsiTheme="majorHAnsi"/>
          <w:b/>
          <w:sz w:val="18"/>
          <w:szCs w:val="18"/>
        </w:rPr>
        <w:t>FIRMA DEL PROVEEDOR, SU REPRESENTANTE LEGAL, APODERADO O PROCURADOR COMÚN (según el caso)</w:t>
      </w:r>
    </w:p>
    <w:p w:rsidR="00997120" w:rsidRPr="006301A2" w:rsidRDefault="00997120" w:rsidP="00997120">
      <w:pPr>
        <w:pStyle w:val="xl25"/>
        <w:tabs>
          <w:tab w:val="left" w:pos="-540"/>
          <w:tab w:val="left" w:pos="3036"/>
          <w:tab w:val="left" w:pos="3274"/>
          <w:tab w:val="left" w:pos="3631"/>
          <w:tab w:val="left" w:pos="3869"/>
        </w:tabs>
        <w:spacing w:before="0" w:after="0"/>
        <w:ind w:left="15" w:right="45"/>
        <w:rPr>
          <w:rFonts w:asciiTheme="majorHAnsi" w:hAnsiTheme="majorHAnsi"/>
          <w:b w:val="0"/>
          <w:spacing w:val="-3"/>
          <w:sz w:val="18"/>
          <w:szCs w:val="18"/>
          <w:lang w:val="es-EC"/>
        </w:rPr>
      </w:pPr>
      <w:r w:rsidRPr="006301A2">
        <w:rPr>
          <w:rFonts w:asciiTheme="majorHAnsi" w:hAnsiTheme="majorHAnsi"/>
          <w:b w:val="0"/>
          <w:spacing w:val="-3"/>
          <w:sz w:val="18"/>
          <w:szCs w:val="18"/>
          <w:lang w:val="es-EC"/>
        </w:rPr>
        <w:t>(LUGAR Y FECHA)</w:t>
      </w:r>
    </w:p>
    <w:p w:rsidR="00997120" w:rsidRPr="006301A2" w:rsidRDefault="00997120" w:rsidP="00997120">
      <w:pPr>
        <w:jc w:val="center"/>
        <w:rPr>
          <w:rFonts w:asciiTheme="majorHAnsi" w:hAnsiTheme="majorHAnsi"/>
          <w:b/>
          <w:sz w:val="18"/>
          <w:szCs w:val="18"/>
        </w:rPr>
      </w:pPr>
    </w:p>
    <w:p w:rsidR="00997120" w:rsidRPr="006301A2" w:rsidRDefault="00997120" w:rsidP="00997120">
      <w:pPr>
        <w:jc w:val="center"/>
        <w:rPr>
          <w:rFonts w:asciiTheme="majorHAnsi" w:hAnsiTheme="majorHAnsi"/>
          <w:b/>
          <w:sz w:val="18"/>
          <w:szCs w:val="18"/>
        </w:rPr>
      </w:pPr>
    </w:p>
    <w:p w:rsidR="00997120" w:rsidRPr="006301A2" w:rsidRDefault="00997120" w:rsidP="00997120">
      <w:pPr>
        <w:jc w:val="center"/>
        <w:rPr>
          <w:rFonts w:asciiTheme="majorHAnsi" w:hAnsiTheme="majorHAnsi"/>
          <w:b/>
          <w:sz w:val="18"/>
          <w:szCs w:val="18"/>
        </w:rPr>
      </w:pPr>
    </w:p>
    <w:p w:rsidR="00997120" w:rsidRPr="006301A2" w:rsidRDefault="00997120" w:rsidP="00997120">
      <w:pPr>
        <w:jc w:val="center"/>
        <w:rPr>
          <w:rFonts w:asciiTheme="majorHAnsi" w:hAnsiTheme="majorHAnsi"/>
          <w:b/>
          <w:sz w:val="18"/>
          <w:szCs w:val="18"/>
        </w:rPr>
      </w:pPr>
    </w:p>
    <w:p w:rsidR="00997120" w:rsidRPr="006301A2" w:rsidRDefault="00997120" w:rsidP="006301A2">
      <w:pPr>
        <w:jc w:val="center"/>
        <w:rPr>
          <w:rFonts w:asciiTheme="majorHAnsi" w:hAnsiTheme="majorHAnsi"/>
          <w:b/>
          <w:sz w:val="18"/>
          <w:szCs w:val="18"/>
        </w:rPr>
      </w:pPr>
      <w:r w:rsidRPr="006301A2">
        <w:rPr>
          <w:rFonts w:asciiTheme="majorHAnsi" w:hAnsiTheme="majorHAnsi"/>
          <w:b/>
          <w:sz w:val="18"/>
          <w:szCs w:val="18"/>
        </w:rPr>
        <w:lastRenderedPageBreak/>
        <w:t>Anexo 3</w:t>
      </w:r>
    </w:p>
    <w:p w:rsidR="00997120" w:rsidRPr="006301A2" w:rsidRDefault="00997120" w:rsidP="00997120">
      <w:pPr>
        <w:pStyle w:val="Ttulo1"/>
        <w:jc w:val="center"/>
        <w:rPr>
          <w:rFonts w:asciiTheme="majorHAnsi" w:hAnsiTheme="majorHAnsi"/>
          <w:sz w:val="18"/>
          <w:szCs w:val="18"/>
        </w:rPr>
      </w:pPr>
      <w:r w:rsidRPr="006301A2">
        <w:rPr>
          <w:rFonts w:asciiTheme="majorHAnsi" w:hAnsiTheme="majorHAnsi"/>
          <w:sz w:val="18"/>
          <w:szCs w:val="18"/>
        </w:rPr>
        <w:t>ACUERDO DE CONFIDENCIALIDAD DE LA INFORMACIÓN Y DATOS</w:t>
      </w:r>
    </w:p>
    <w:p w:rsidR="00997120" w:rsidRPr="006301A2" w:rsidRDefault="00997120" w:rsidP="00997120">
      <w:pPr>
        <w:tabs>
          <w:tab w:val="left" w:pos="708"/>
          <w:tab w:val="left" w:pos="5597"/>
        </w:tabs>
        <w:jc w:val="both"/>
        <w:rPr>
          <w:rFonts w:asciiTheme="majorHAnsi" w:hAnsiTheme="majorHAnsi"/>
          <w:sz w:val="18"/>
          <w:szCs w:val="18"/>
        </w:rPr>
      </w:pPr>
    </w:p>
    <w:p w:rsidR="00997120" w:rsidRPr="006301A2" w:rsidRDefault="00997120" w:rsidP="00997120">
      <w:pPr>
        <w:jc w:val="both"/>
        <w:rPr>
          <w:rFonts w:asciiTheme="majorHAnsi" w:hAnsiTheme="majorHAnsi"/>
          <w:b/>
          <w:sz w:val="18"/>
          <w:szCs w:val="18"/>
        </w:rPr>
      </w:pPr>
      <w:r w:rsidRPr="006301A2">
        <w:rPr>
          <w:rFonts w:asciiTheme="majorHAnsi" w:eastAsia="Times New Roman" w:hAnsiTheme="majorHAnsi"/>
          <w:spacing w:val="-3"/>
          <w:sz w:val="18"/>
          <w:szCs w:val="18"/>
          <w:lang w:eastAsia="hi-IN" w:bidi="hi-IN"/>
        </w:rPr>
        <w:t xml:space="preserve">Yo, ........................................., en mi calidad de REPRESENTANTE LEGAL de ……………………, con RUC ……………………, de conformidad con lo establecido  </w:t>
      </w:r>
      <w:r w:rsidRPr="006301A2">
        <w:rPr>
          <w:rFonts w:asciiTheme="majorHAnsi" w:hAnsiTheme="majorHAnsi"/>
          <w:sz w:val="18"/>
          <w:szCs w:val="18"/>
        </w:rPr>
        <w:t xml:space="preserve">en la NORMATIVA DE LA SUPERINTENDENCIA DE BANCOS, en el Libro I.- NORMAS DE CONTROL PARA LAS ENTIDADES DE LOS SECTORES FINANCIEROS PÚBLICO Y PRIVADO, TITULO IX.- DE LA GESTIÓN Y ADMINISTRACIÓN DE RIESGOS, CAPITULO V.- NORMA DE CONTROL PARA LA GESTIÓN DEL  RIESGO OPERATIVO, SECCIÓN VI.- SERVICIOS PROVISTOS POR TERCEROS, ARTICULO 14, Literal b, numeral vi: “Confidencialidad de la información y datos;”, me comprometo a mantener la confidencialidad de la información y datos en relación al proceso de contratación para la </w:t>
      </w:r>
      <w:r w:rsidRPr="006301A2">
        <w:rPr>
          <w:rFonts w:asciiTheme="majorHAnsi" w:hAnsiTheme="majorHAnsi"/>
          <w:b/>
          <w:sz w:val="18"/>
          <w:szCs w:val="18"/>
          <w:lang w:val="es-ES"/>
        </w:rPr>
        <w:t>RENOVACION DE LICENCIAS DE ANTIVIRUS Y CIFRADO DE ARCHIVOS POR DOS AÑOS</w:t>
      </w:r>
      <w:r w:rsidRPr="006301A2">
        <w:rPr>
          <w:rFonts w:asciiTheme="majorHAnsi" w:hAnsiTheme="majorHAnsi"/>
          <w:b/>
          <w:sz w:val="18"/>
          <w:szCs w:val="18"/>
        </w:rPr>
        <w:t xml:space="preserve">, </w:t>
      </w:r>
      <w:r w:rsidRPr="006301A2">
        <w:rPr>
          <w:rFonts w:asciiTheme="majorHAnsi" w:hAnsiTheme="majorHAnsi"/>
          <w:sz w:val="18"/>
          <w:szCs w:val="18"/>
        </w:rPr>
        <w:t>conforme a</w:t>
      </w:r>
      <w:r w:rsidRPr="006301A2">
        <w:rPr>
          <w:rFonts w:asciiTheme="majorHAnsi" w:hAnsiTheme="majorHAnsi"/>
          <w:b/>
          <w:sz w:val="18"/>
          <w:szCs w:val="18"/>
        </w:rPr>
        <w:t>:</w:t>
      </w:r>
    </w:p>
    <w:p w:rsidR="00997120" w:rsidRPr="006301A2" w:rsidRDefault="00997120" w:rsidP="00997120">
      <w:pPr>
        <w:pStyle w:val="Prrafodelista"/>
        <w:numPr>
          <w:ilvl w:val="0"/>
          <w:numId w:val="3"/>
        </w:numPr>
        <w:spacing w:after="0" w:line="240" w:lineRule="auto"/>
        <w:ind w:left="567" w:hanging="357"/>
        <w:contextualSpacing w:val="0"/>
        <w:jc w:val="both"/>
        <w:rPr>
          <w:rFonts w:asciiTheme="majorHAnsi" w:hAnsiTheme="majorHAnsi"/>
          <w:sz w:val="18"/>
          <w:szCs w:val="18"/>
          <w:lang w:val="es-EC"/>
        </w:rPr>
      </w:pPr>
      <w:r w:rsidRPr="006301A2">
        <w:rPr>
          <w:rFonts w:asciiTheme="majorHAnsi" w:hAnsiTheme="majorHAnsi"/>
          <w:sz w:val="18"/>
          <w:szCs w:val="18"/>
          <w:lang w:val="es-EC"/>
        </w:rPr>
        <w:t>Será mi responsabilidad guardar absoluta reserva sobre la información y las aplicaciones de propiedad de la Corporación Financiera Nacional B.P. que acceda o sean confiadas en virtud de la ejecución, desarrollo o cumplimiento de la orden de servicio, inclusive la información que pueda ser expuesta debido a vulnerabilidades en los sistemas de la Corporación Financiera Nacional B.P.</w:t>
      </w:r>
    </w:p>
    <w:p w:rsidR="00997120" w:rsidRPr="006301A2" w:rsidRDefault="00997120" w:rsidP="00997120">
      <w:pPr>
        <w:pStyle w:val="Prrafodelista"/>
        <w:numPr>
          <w:ilvl w:val="0"/>
          <w:numId w:val="3"/>
        </w:numPr>
        <w:spacing w:after="0" w:line="240" w:lineRule="auto"/>
        <w:ind w:left="567" w:hanging="357"/>
        <w:contextualSpacing w:val="0"/>
        <w:jc w:val="both"/>
        <w:rPr>
          <w:rFonts w:asciiTheme="majorHAnsi" w:hAnsiTheme="majorHAnsi"/>
          <w:sz w:val="18"/>
          <w:szCs w:val="18"/>
          <w:lang w:val="es-EC"/>
        </w:rPr>
      </w:pPr>
      <w:r w:rsidRPr="006301A2">
        <w:rPr>
          <w:rFonts w:asciiTheme="majorHAnsi" w:hAnsiTheme="majorHAnsi"/>
          <w:sz w:val="18"/>
          <w:szCs w:val="18"/>
          <w:lang w:val="es-EC"/>
        </w:rPr>
        <w:t xml:space="preserve">La inobservancia de lo manifestado dará lugar a que la Corporación Financiera Nacional B.P. ejerza las acciones legales, civiles y penales correspondientes </w:t>
      </w:r>
      <w:r w:rsidRPr="006301A2">
        <w:rPr>
          <w:rFonts w:asciiTheme="majorHAnsi" w:hAnsiTheme="majorHAnsi"/>
          <w:sz w:val="18"/>
          <w:szCs w:val="18"/>
        </w:rPr>
        <w:t>determinadas en el Código Orgánico Integral Penal</w:t>
      </w:r>
      <w:r w:rsidRPr="006301A2">
        <w:rPr>
          <w:rFonts w:asciiTheme="majorHAnsi" w:hAnsiTheme="majorHAnsi"/>
          <w:sz w:val="18"/>
          <w:szCs w:val="18"/>
          <w:lang w:val="es-EC"/>
        </w:rPr>
        <w:t>.</w:t>
      </w:r>
    </w:p>
    <w:p w:rsidR="00997120" w:rsidRPr="006301A2" w:rsidRDefault="00997120" w:rsidP="00997120">
      <w:pPr>
        <w:pStyle w:val="Prrafodelista"/>
        <w:numPr>
          <w:ilvl w:val="0"/>
          <w:numId w:val="3"/>
        </w:numPr>
        <w:spacing w:after="0" w:line="240" w:lineRule="auto"/>
        <w:ind w:left="567" w:hanging="357"/>
        <w:contextualSpacing w:val="0"/>
        <w:jc w:val="both"/>
        <w:rPr>
          <w:rFonts w:asciiTheme="majorHAnsi" w:hAnsiTheme="majorHAnsi"/>
          <w:sz w:val="18"/>
          <w:szCs w:val="18"/>
          <w:lang w:val="es-EC"/>
        </w:rPr>
      </w:pPr>
      <w:r w:rsidRPr="006301A2">
        <w:rPr>
          <w:rFonts w:asciiTheme="majorHAnsi" w:hAnsiTheme="majorHAnsi"/>
          <w:sz w:val="18"/>
          <w:szCs w:val="18"/>
          <w:lang w:val="es-EC"/>
        </w:rPr>
        <w:t>Seré responsable del cumplimiento del acuerdo por parte del personal que empleare para la ejecución del contrato.</w:t>
      </w:r>
    </w:p>
    <w:p w:rsidR="00997120" w:rsidRPr="006301A2" w:rsidRDefault="00997120" w:rsidP="00997120">
      <w:pPr>
        <w:pStyle w:val="Prrafodelista"/>
        <w:ind w:left="1065"/>
        <w:contextualSpacing w:val="0"/>
        <w:jc w:val="both"/>
        <w:rPr>
          <w:rFonts w:asciiTheme="majorHAnsi" w:hAnsiTheme="majorHAnsi"/>
          <w:sz w:val="18"/>
          <w:szCs w:val="18"/>
        </w:rPr>
      </w:pPr>
    </w:p>
    <w:p w:rsidR="00997120" w:rsidRPr="006301A2" w:rsidRDefault="00997120" w:rsidP="00997120">
      <w:pPr>
        <w:pBdr>
          <w:top w:val="single" w:sz="4" w:space="1" w:color="auto"/>
          <w:left w:val="single" w:sz="4" w:space="4" w:color="auto"/>
          <w:bottom w:val="single" w:sz="4" w:space="4" w:color="auto"/>
          <w:right w:val="single" w:sz="4" w:space="4" w:color="auto"/>
        </w:pBdr>
        <w:tabs>
          <w:tab w:val="left" w:pos="-720"/>
        </w:tabs>
        <w:jc w:val="both"/>
        <w:rPr>
          <w:rFonts w:asciiTheme="majorHAnsi" w:eastAsia="Times New Roman" w:hAnsiTheme="majorHAnsi"/>
          <w:b/>
          <w:bCs/>
          <w:sz w:val="18"/>
          <w:szCs w:val="18"/>
          <w:lang w:val="es-ES" w:eastAsia="es-EC" w:bidi="hi-IN"/>
        </w:rPr>
      </w:pPr>
    </w:p>
    <w:p w:rsidR="00997120" w:rsidRPr="006301A2" w:rsidRDefault="00997120" w:rsidP="00997120">
      <w:pPr>
        <w:pBdr>
          <w:top w:val="single" w:sz="4" w:space="1" w:color="auto"/>
          <w:left w:val="single" w:sz="4" w:space="4" w:color="auto"/>
          <w:bottom w:val="single" w:sz="4" w:space="4" w:color="auto"/>
          <w:right w:val="single" w:sz="4" w:space="4" w:color="auto"/>
        </w:pBdr>
        <w:tabs>
          <w:tab w:val="left" w:pos="-720"/>
        </w:tabs>
        <w:jc w:val="both"/>
        <w:rPr>
          <w:rFonts w:asciiTheme="majorHAnsi" w:eastAsia="Times New Roman" w:hAnsiTheme="majorHAnsi"/>
          <w:b/>
          <w:bCs/>
          <w:sz w:val="18"/>
          <w:szCs w:val="18"/>
          <w:lang w:val="es-ES" w:eastAsia="es-EC" w:bidi="hi-IN"/>
        </w:rPr>
      </w:pPr>
    </w:p>
    <w:p w:rsidR="00997120" w:rsidRPr="006301A2" w:rsidRDefault="00997120" w:rsidP="00997120">
      <w:pPr>
        <w:pBdr>
          <w:top w:val="single" w:sz="4" w:space="1" w:color="auto"/>
          <w:left w:val="single" w:sz="4" w:space="4" w:color="auto"/>
          <w:bottom w:val="single" w:sz="4" w:space="4" w:color="auto"/>
          <w:right w:val="single" w:sz="4" w:space="4" w:color="auto"/>
        </w:pBdr>
        <w:tabs>
          <w:tab w:val="left" w:pos="-720"/>
        </w:tabs>
        <w:jc w:val="both"/>
        <w:rPr>
          <w:rFonts w:asciiTheme="majorHAnsi" w:eastAsia="Calibri" w:hAnsiTheme="majorHAnsi"/>
          <w:b/>
          <w:spacing w:val="-2"/>
          <w:sz w:val="18"/>
          <w:szCs w:val="18"/>
        </w:rPr>
      </w:pPr>
      <w:r w:rsidRPr="006301A2">
        <w:rPr>
          <w:rFonts w:asciiTheme="majorHAnsi" w:hAnsiTheme="majorHAnsi"/>
          <w:b/>
          <w:spacing w:val="-2"/>
          <w:sz w:val="18"/>
          <w:szCs w:val="18"/>
        </w:rPr>
        <w:t>-------------------------------------------------------</w:t>
      </w:r>
    </w:p>
    <w:p w:rsidR="00997120" w:rsidRPr="006301A2" w:rsidRDefault="00997120" w:rsidP="00997120">
      <w:pPr>
        <w:pBdr>
          <w:top w:val="single" w:sz="4" w:space="1" w:color="auto"/>
          <w:left w:val="single" w:sz="4" w:space="4" w:color="auto"/>
          <w:bottom w:val="single" w:sz="4" w:space="4" w:color="auto"/>
          <w:right w:val="single" w:sz="4" w:space="4" w:color="auto"/>
        </w:pBdr>
        <w:tabs>
          <w:tab w:val="left" w:pos="-720"/>
        </w:tabs>
        <w:jc w:val="both"/>
        <w:rPr>
          <w:rFonts w:asciiTheme="majorHAnsi" w:hAnsiTheme="majorHAnsi"/>
          <w:b/>
          <w:sz w:val="18"/>
          <w:szCs w:val="18"/>
        </w:rPr>
      </w:pPr>
      <w:r w:rsidRPr="006301A2">
        <w:rPr>
          <w:rFonts w:asciiTheme="majorHAnsi" w:hAnsiTheme="majorHAnsi"/>
          <w:b/>
          <w:sz w:val="18"/>
          <w:szCs w:val="18"/>
        </w:rPr>
        <w:t>FIRMA DEL PROVEEDOR, SU REPRESENTANTE LEGAL, APODERADO O PROCURADOR COMÚN (según el caso)</w:t>
      </w:r>
    </w:p>
    <w:p w:rsidR="00997120" w:rsidRPr="006301A2" w:rsidRDefault="00997120" w:rsidP="00997120">
      <w:pPr>
        <w:pStyle w:val="xl25"/>
        <w:tabs>
          <w:tab w:val="left" w:pos="-540"/>
          <w:tab w:val="left" w:pos="3036"/>
          <w:tab w:val="left" w:pos="3274"/>
          <w:tab w:val="left" w:pos="3631"/>
          <w:tab w:val="left" w:pos="3869"/>
        </w:tabs>
        <w:spacing w:before="0" w:after="0"/>
        <w:ind w:left="15" w:right="45"/>
        <w:rPr>
          <w:rFonts w:asciiTheme="majorHAnsi" w:hAnsiTheme="majorHAnsi"/>
          <w:b w:val="0"/>
          <w:spacing w:val="-3"/>
          <w:sz w:val="18"/>
          <w:szCs w:val="18"/>
          <w:lang w:val="es-EC"/>
        </w:rPr>
      </w:pPr>
      <w:r w:rsidRPr="006301A2">
        <w:rPr>
          <w:rFonts w:asciiTheme="majorHAnsi" w:hAnsiTheme="majorHAnsi"/>
          <w:b w:val="0"/>
          <w:spacing w:val="-3"/>
          <w:sz w:val="18"/>
          <w:szCs w:val="18"/>
          <w:lang w:val="es-EC"/>
        </w:rPr>
        <w:t>(LUGAR Y FECHA)</w:t>
      </w:r>
    </w:p>
    <w:p w:rsidR="00997120" w:rsidRPr="006301A2" w:rsidRDefault="00997120" w:rsidP="00997120">
      <w:pPr>
        <w:pStyle w:val="xl25"/>
        <w:tabs>
          <w:tab w:val="left" w:pos="-540"/>
          <w:tab w:val="left" w:pos="3036"/>
          <w:tab w:val="left" w:pos="3274"/>
          <w:tab w:val="left" w:pos="3631"/>
          <w:tab w:val="left" w:pos="3869"/>
        </w:tabs>
        <w:spacing w:before="0" w:after="0"/>
        <w:ind w:left="15" w:right="45"/>
        <w:rPr>
          <w:rFonts w:asciiTheme="majorHAnsi" w:hAnsiTheme="majorHAnsi"/>
          <w:b w:val="0"/>
          <w:spacing w:val="-3"/>
          <w:sz w:val="18"/>
          <w:szCs w:val="18"/>
          <w:lang w:val="es-EC"/>
        </w:rPr>
      </w:pPr>
    </w:p>
    <w:p w:rsidR="00997120" w:rsidRPr="006301A2" w:rsidRDefault="00997120" w:rsidP="00997120">
      <w:pPr>
        <w:pStyle w:val="xl25"/>
        <w:tabs>
          <w:tab w:val="left" w:pos="-540"/>
          <w:tab w:val="left" w:pos="3036"/>
          <w:tab w:val="left" w:pos="3274"/>
          <w:tab w:val="left" w:pos="3631"/>
          <w:tab w:val="left" w:pos="3869"/>
        </w:tabs>
        <w:spacing w:before="0" w:after="0"/>
        <w:ind w:left="15" w:right="45"/>
        <w:rPr>
          <w:rFonts w:asciiTheme="majorHAnsi" w:hAnsiTheme="majorHAnsi"/>
          <w:b w:val="0"/>
          <w:spacing w:val="-3"/>
          <w:sz w:val="18"/>
          <w:szCs w:val="18"/>
          <w:lang w:val="es-EC"/>
        </w:rPr>
      </w:pPr>
    </w:p>
    <w:p w:rsidR="00997120" w:rsidRPr="006301A2" w:rsidRDefault="00997120" w:rsidP="00997120">
      <w:pPr>
        <w:pStyle w:val="xl25"/>
        <w:tabs>
          <w:tab w:val="left" w:pos="-540"/>
          <w:tab w:val="left" w:pos="3036"/>
          <w:tab w:val="left" w:pos="3274"/>
          <w:tab w:val="left" w:pos="3631"/>
          <w:tab w:val="left" w:pos="3869"/>
        </w:tabs>
        <w:spacing w:before="0" w:after="0"/>
        <w:ind w:left="15" w:right="45"/>
        <w:rPr>
          <w:rFonts w:asciiTheme="majorHAnsi" w:hAnsiTheme="majorHAnsi"/>
          <w:b w:val="0"/>
          <w:spacing w:val="-3"/>
          <w:sz w:val="18"/>
          <w:szCs w:val="18"/>
          <w:lang w:val="es-EC"/>
        </w:rPr>
      </w:pPr>
    </w:p>
    <w:p w:rsidR="00997120" w:rsidRPr="006301A2" w:rsidRDefault="00997120" w:rsidP="00997120">
      <w:pPr>
        <w:rPr>
          <w:rFonts w:asciiTheme="majorHAnsi" w:hAnsiTheme="majorHAnsi"/>
          <w:b/>
          <w:sz w:val="18"/>
          <w:szCs w:val="18"/>
        </w:rPr>
      </w:pPr>
    </w:p>
    <w:p w:rsidR="006301A2" w:rsidRDefault="006301A2">
      <w:pPr>
        <w:rPr>
          <w:rFonts w:asciiTheme="majorHAnsi" w:hAnsiTheme="majorHAnsi"/>
          <w:b/>
          <w:sz w:val="18"/>
          <w:szCs w:val="18"/>
        </w:rPr>
      </w:pPr>
      <w:r>
        <w:rPr>
          <w:rFonts w:asciiTheme="majorHAnsi" w:hAnsiTheme="majorHAnsi"/>
          <w:b/>
          <w:sz w:val="18"/>
          <w:szCs w:val="18"/>
        </w:rPr>
        <w:br w:type="page"/>
      </w:r>
    </w:p>
    <w:p w:rsidR="00997120" w:rsidRPr="006301A2" w:rsidRDefault="00997120" w:rsidP="00997120">
      <w:pPr>
        <w:jc w:val="center"/>
        <w:rPr>
          <w:rFonts w:asciiTheme="majorHAnsi" w:hAnsiTheme="majorHAnsi"/>
          <w:b/>
          <w:sz w:val="18"/>
          <w:szCs w:val="18"/>
        </w:rPr>
      </w:pPr>
      <w:r w:rsidRPr="006301A2">
        <w:rPr>
          <w:rFonts w:asciiTheme="majorHAnsi" w:hAnsiTheme="majorHAnsi"/>
          <w:b/>
          <w:sz w:val="18"/>
          <w:szCs w:val="18"/>
        </w:rPr>
        <w:lastRenderedPageBreak/>
        <w:t>Anexo 4</w:t>
      </w:r>
    </w:p>
    <w:p w:rsidR="00997120" w:rsidRPr="006301A2" w:rsidRDefault="00997120" w:rsidP="00997120">
      <w:pPr>
        <w:pStyle w:val="Ttulo1"/>
        <w:jc w:val="center"/>
        <w:rPr>
          <w:rFonts w:asciiTheme="majorHAnsi" w:hAnsiTheme="majorHAnsi"/>
          <w:sz w:val="18"/>
          <w:szCs w:val="18"/>
        </w:rPr>
      </w:pPr>
      <w:r w:rsidRPr="006301A2">
        <w:rPr>
          <w:rFonts w:asciiTheme="majorHAnsi" w:hAnsiTheme="majorHAnsi"/>
          <w:sz w:val="18"/>
          <w:szCs w:val="18"/>
        </w:rPr>
        <w:t>ACUERDO DE PROPIEDAD INTELECTUAL</w:t>
      </w:r>
    </w:p>
    <w:p w:rsidR="00997120" w:rsidRPr="006301A2" w:rsidRDefault="00997120" w:rsidP="00997120">
      <w:pPr>
        <w:rPr>
          <w:rFonts w:asciiTheme="majorHAnsi" w:hAnsiTheme="majorHAnsi"/>
          <w:b/>
          <w:sz w:val="18"/>
          <w:szCs w:val="18"/>
        </w:rPr>
      </w:pPr>
    </w:p>
    <w:p w:rsidR="00997120" w:rsidRPr="006301A2" w:rsidRDefault="00997120" w:rsidP="00997120">
      <w:pPr>
        <w:jc w:val="both"/>
        <w:rPr>
          <w:rFonts w:asciiTheme="majorHAnsi" w:hAnsiTheme="majorHAnsi"/>
          <w:b/>
          <w:sz w:val="18"/>
          <w:szCs w:val="18"/>
        </w:rPr>
      </w:pPr>
      <w:r w:rsidRPr="006301A2">
        <w:rPr>
          <w:rFonts w:asciiTheme="majorHAnsi" w:eastAsia="Times New Roman" w:hAnsiTheme="majorHAnsi"/>
          <w:spacing w:val="-3"/>
          <w:sz w:val="18"/>
          <w:szCs w:val="18"/>
          <w:lang w:eastAsia="hi-IN" w:bidi="hi-IN"/>
        </w:rPr>
        <w:t xml:space="preserve">Yo, ........................................., en mi calidad de REPRESENTANTE LEGAL de ……………………, con RUC ……………………, de conformidad con lo establecido  </w:t>
      </w:r>
      <w:r w:rsidRPr="006301A2">
        <w:rPr>
          <w:rFonts w:asciiTheme="majorHAnsi" w:hAnsiTheme="majorHAnsi"/>
          <w:sz w:val="18"/>
          <w:szCs w:val="18"/>
        </w:rPr>
        <w:t xml:space="preserve">en la NORMATIVA DE LA SUPERINTENDENCIA DE BANCOS, en el Libro I.- NORMAS DE CONTROL PARA LAS ENTIDADES DE LOS SECTORES FINANCIEROS PÚBLICO Y PRIVADO, TITULO IX.- DE LA GESTIÓN Y ADMINISTRACIÓN DE RIESGOS, CAPITULO V.- NORMA DE CONTROL PARA LA GESTIÓN DEL  RIESGO OPERATIVO, SECCIÓN VI.- SERVICIOS PROVISTOS POR TERCEROS, ARTICULO 14, Literal b, numeral vii: “Derechos de propiedad intelectual, cuando aplique;”, me comprometo en relación al proceso de contratación para la </w:t>
      </w:r>
      <w:r w:rsidRPr="006301A2">
        <w:rPr>
          <w:rFonts w:asciiTheme="majorHAnsi" w:hAnsiTheme="majorHAnsi"/>
          <w:b/>
          <w:sz w:val="18"/>
          <w:szCs w:val="18"/>
          <w:lang w:val="es-ES"/>
        </w:rPr>
        <w:t>RENOVACION DE LICENCIAS DE ANTIVIRUS Y CIFRADO DE ARCHIVOS POR DOS AÑOS</w:t>
      </w:r>
      <w:r w:rsidRPr="006301A2">
        <w:rPr>
          <w:rFonts w:asciiTheme="majorHAnsi" w:hAnsiTheme="majorHAnsi"/>
          <w:b/>
          <w:sz w:val="18"/>
          <w:szCs w:val="18"/>
        </w:rPr>
        <w:t xml:space="preserve">, </w:t>
      </w:r>
      <w:r w:rsidRPr="006301A2">
        <w:rPr>
          <w:rFonts w:asciiTheme="majorHAnsi" w:hAnsiTheme="majorHAnsi"/>
          <w:sz w:val="18"/>
          <w:szCs w:val="18"/>
        </w:rPr>
        <w:t>conforme a</w:t>
      </w:r>
      <w:r w:rsidRPr="006301A2">
        <w:rPr>
          <w:rFonts w:asciiTheme="majorHAnsi" w:hAnsiTheme="majorHAnsi"/>
          <w:b/>
          <w:sz w:val="18"/>
          <w:szCs w:val="18"/>
        </w:rPr>
        <w:t>:</w:t>
      </w:r>
    </w:p>
    <w:p w:rsidR="00997120" w:rsidRPr="006301A2" w:rsidRDefault="00997120" w:rsidP="00997120">
      <w:pPr>
        <w:jc w:val="both"/>
        <w:rPr>
          <w:rFonts w:asciiTheme="majorHAnsi" w:hAnsiTheme="majorHAnsi"/>
          <w:sz w:val="18"/>
          <w:szCs w:val="18"/>
        </w:rPr>
      </w:pPr>
      <w:r w:rsidRPr="006301A2">
        <w:rPr>
          <w:rFonts w:asciiTheme="majorHAnsi" w:hAnsiTheme="majorHAnsi"/>
          <w:sz w:val="18"/>
          <w:szCs w:val="18"/>
        </w:rPr>
        <w:t>Los derechos de propiedad intelectual, se realizará considerando los puntos que se detallan a continuación:</w:t>
      </w:r>
    </w:p>
    <w:p w:rsidR="00997120" w:rsidRPr="006301A2" w:rsidRDefault="00997120" w:rsidP="00997120">
      <w:pPr>
        <w:pStyle w:val="Prrafodelista"/>
        <w:numPr>
          <w:ilvl w:val="0"/>
          <w:numId w:val="3"/>
        </w:numPr>
        <w:spacing w:after="0" w:line="240" w:lineRule="auto"/>
        <w:ind w:left="567" w:hanging="357"/>
        <w:contextualSpacing w:val="0"/>
        <w:jc w:val="both"/>
        <w:rPr>
          <w:rFonts w:asciiTheme="majorHAnsi" w:hAnsiTheme="majorHAnsi"/>
          <w:sz w:val="18"/>
          <w:szCs w:val="18"/>
          <w:lang w:val="es-EC"/>
        </w:rPr>
      </w:pPr>
      <w:r w:rsidRPr="006301A2">
        <w:rPr>
          <w:rFonts w:asciiTheme="majorHAnsi" w:hAnsiTheme="majorHAnsi"/>
          <w:sz w:val="18"/>
          <w:szCs w:val="18"/>
          <w:lang w:val="es-EC"/>
        </w:rPr>
        <w:t xml:space="preserve">De ser aplicable, los informes, materiales didácticos, código fuente, conocimientos, productos, datos; e, información que resulten de la ejecución del contrato, serán de propiedad exclusiva de la Corporación Financiera Nacional B.P. y no podrán ser divulgados total o parcialmente por el profesional y/o por los profesionales que participen en la ejecución de la orden de servicio. </w:t>
      </w:r>
    </w:p>
    <w:p w:rsidR="00997120" w:rsidRPr="006301A2" w:rsidRDefault="00997120" w:rsidP="00997120">
      <w:pPr>
        <w:pStyle w:val="Prrafodelista"/>
        <w:numPr>
          <w:ilvl w:val="0"/>
          <w:numId w:val="3"/>
        </w:numPr>
        <w:spacing w:after="0" w:line="240" w:lineRule="auto"/>
        <w:ind w:left="567" w:hanging="357"/>
        <w:contextualSpacing w:val="0"/>
        <w:jc w:val="both"/>
        <w:rPr>
          <w:rFonts w:asciiTheme="majorHAnsi" w:hAnsiTheme="majorHAnsi"/>
          <w:sz w:val="18"/>
          <w:szCs w:val="18"/>
          <w:lang w:val="es-EC"/>
        </w:rPr>
      </w:pPr>
      <w:r w:rsidRPr="006301A2">
        <w:rPr>
          <w:rFonts w:asciiTheme="majorHAnsi" w:hAnsiTheme="majorHAnsi"/>
          <w:sz w:val="18"/>
          <w:szCs w:val="18"/>
          <w:lang w:val="es-EC"/>
        </w:rPr>
        <w:t>La Corporación Financiera Nacional B.P. podrá hacer uso que considere conveniente y sea aplicable, de los informes, materiales didácticos, código fuente, conocimientos, productos, datos; e, información que se genere durante la ejecución del contrato, de acuerdo a los intereses institucionales.</w:t>
      </w:r>
    </w:p>
    <w:p w:rsidR="00997120" w:rsidRPr="006301A2" w:rsidRDefault="00997120" w:rsidP="00997120">
      <w:pPr>
        <w:pStyle w:val="Prrafodelista"/>
        <w:numPr>
          <w:ilvl w:val="0"/>
          <w:numId w:val="3"/>
        </w:numPr>
        <w:spacing w:after="0" w:line="240" w:lineRule="auto"/>
        <w:ind w:left="567" w:hanging="357"/>
        <w:contextualSpacing w:val="0"/>
        <w:jc w:val="both"/>
        <w:rPr>
          <w:rFonts w:asciiTheme="majorHAnsi" w:hAnsiTheme="majorHAnsi"/>
          <w:sz w:val="18"/>
          <w:szCs w:val="18"/>
          <w:lang w:val="es-EC"/>
        </w:rPr>
      </w:pPr>
      <w:r w:rsidRPr="006301A2">
        <w:rPr>
          <w:rFonts w:asciiTheme="majorHAnsi" w:hAnsiTheme="majorHAnsi"/>
          <w:sz w:val="18"/>
          <w:szCs w:val="18"/>
          <w:lang w:val="es-EC"/>
        </w:rPr>
        <w:t>La Corporación Financiera Nacional B.P. podrá realizar el registro en el Servicio Nacional de Derechos Intelectuales (SENADI) o quien haga sus veces, cuando lo considere conveniente y de ser aplicable, para los informes, materiales didácticos, código fuente, conocimientos, productos, datos; e, información que se generen durante la ejecución del contrato, de acuerdo a los intereses institucionales.</w:t>
      </w:r>
    </w:p>
    <w:p w:rsidR="00997120" w:rsidRPr="006301A2" w:rsidRDefault="00997120" w:rsidP="00997120">
      <w:pPr>
        <w:pStyle w:val="Prrafodelista"/>
        <w:spacing w:after="0" w:line="240" w:lineRule="auto"/>
        <w:ind w:left="567"/>
        <w:contextualSpacing w:val="0"/>
        <w:jc w:val="both"/>
        <w:rPr>
          <w:rFonts w:asciiTheme="majorHAnsi" w:hAnsiTheme="majorHAnsi"/>
          <w:sz w:val="18"/>
          <w:szCs w:val="18"/>
          <w:lang w:val="es-EC"/>
        </w:rPr>
      </w:pPr>
    </w:p>
    <w:p w:rsidR="00997120" w:rsidRPr="006301A2"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heme="majorHAnsi" w:eastAsia="Times New Roman" w:hAnsiTheme="majorHAnsi"/>
          <w:b/>
          <w:bCs/>
          <w:sz w:val="18"/>
          <w:szCs w:val="18"/>
          <w:lang w:val="es-ES" w:eastAsia="es-EC" w:bidi="hi-IN"/>
        </w:rPr>
      </w:pPr>
    </w:p>
    <w:p w:rsidR="00997120" w:rsidRPr="006301A2"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heme="majorHAnsi" w:eastAsia="Calibri" w:hAnsiTheme="majorHAnsi"/>
          <w:b/>
          <w:spacing w:val="-2"/>
          <w:sz w:val="18"/>
          <w:szCs w:val="18"/>
        </w:rPr>
      </w:pPr>
      <w:r w:rsidRPr="006301A2">
        <w:rPr>
          <w:rFonts w:asciiTheme="majorHAnsi" w:hAnsiTheme="majorHAnsi"/>
          <w:b/>
          <w:spacing w:val="-2"/>
          <w:sz w:val="18"/>
          <w:szCs w:val="18"/>
        </w:rPr>
        <w:t>-------------------------------------------------------</w:t>
      </w:r>
    </w:p>
    <w:p w:rsidR="00997120" w:rsidRPr="006301A2"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heme="majorHAnsi" w:eastAsia="Calibri" w:hAnsiTheme="majorHAnsi"/>
          <w:b/>
          <w:spacing w:val="-2"/>
          <w:sz w:val="18"/>
          <w:szCs w:val="18"/>
        </w:rPr>
      </w:pPr>
      <w:r w:rsidRPr="006301A2">
        <w:rPr>
          <w:rFonts w:asciiTheme="majorHAnsi" w:hAnsiTheme="majorHAnsi"/>
          <w:b/>
          <w:sz w:val="18"/>
          <w:szCs w:val="18"/>
        </w:rPr>
        <w:t>FIRMA DEL PROVEEDOR, SU REPRESENTANTE LEGAL, APODERADO O PROCURADOR COMÚN (según el caso)</w:t>
      </w:r>
    </w:p>
    <w:p w:rsidR="00997120" w:rsidRPr="006301A2" w:rsidRDefault="00997120" w:rsidP="00997120">
      <w:pPr>
        <w:tabs>
          <w:tab w:val="left" w:pos="-720"/>
        </w:tabs>
        <w:jc w:val="both"/>
        <w:rPr>
          <w:rFonts w:asciiTheme="majorHAnsi" w:eastAsia="Times New Roman" w:hAnsiTheme="majorHAnsi"/>
          <w:b/>
          <w:bCs/>
          <w:sz w:val="18"/>
          <w:szCs w:val="18"/>
          <w:lang w:val="es-ES" w:eastAsia="es-EC" w:bidi="hi-IN"/>
        </w:rPr>
      </w:pPr>
    </w:p>
    <w:p w:rsidR="00997120" w:rsidRPr="006301A2" w:rsidRDefault="00997120" w:rsidP="00997120">
      <w:pPr>
        <w:pStyle w:val="xl25"/>
        <w:tabs>
          <w:tab w:val="left" w:pos="-540"/>
          <w:tab w:val="left" w:pos="3036"/>
          <w:tab w:val="left" w:pos="3274"/>
          <w:tab w:val="left" w:pos="3631"/>
          <w:tab w:val="left" w:pos="3869"/>
        </w:tabs>
        <w:spacing w:before="0" w:after="0"/>
        <w:ind w:right="45"/>
        <w:rPr>
          <w:rFonts w:asciiTheme="majorHAnsi" w:hAnsiTheme="majorHAnsi"/>
          <w:b w:val="0"/>
          <w:spacing w:val="-3"/>
          <w:sz w:val="18"/>
          <w:szCs w:val="18"/>
          <w:lang w:val="es-EC"/>
        </w:rPr>
      </w:pPr>
      <w:r w:rsidRPr="006301A2">
        <w:rPr>
          <w:rFonts w:asciiTheme="majorHAnsi" w:hAnsiTheme="majorHAnsi"/>
          <w:b w:val="0"/>
          <w:spacing w:val="-3"/>
          <w:sz w:val="18"/>
          <w:szCs w:val="18"/>
          <w:lang w:val="es-EC"/>
        </w:rPr>
        <w:t>(LUGAR Y FECHA)</w:t>
      </w:r>
    </w:p>
    <w:p w:rsidR="00997120" w:rsidRPr="006301A2" w:rsidRDefault="00997120" w:rsidP="00997120">
      <w:pPr>
        <w:jc w:val="center"/>
        <w:rPr>
          <w:rFonts w:asciiTheme="majorHAnsi" w:hAnsiTheme="majorHAnsi"/>
          <w:b/>
          <w:sz w:val="18"/>
          <w:szCs w:val="18"/>
        </w:rPr>
      </w:pPr>
    </w:p>
    <w:p w:rsidR="006301A2" w:rsidRDefault="006301A2">
      <w:pPr>
        <w:rPr>
          <w:rFonts w:asciiTheme="majorHAnsi" w:hAnsiTheme="majorHAnsi"/>
          <w:b/>
          <w:sz w:val="18"/>
          <w:szCs w:val="18"/>
        </w:rPr>
      </w:pPr>
      <w:r>
        <w:rPr>
          <w:rFonts w:asciiTheme="majorHAnsi" w:hAnsiTheme="majorHAnsi"/>
          <w:b/>
          <w:sz w:val="18"/>
          <w:szCs w:val="18"/>
        </w:rPr>
        <w:br w:type="page"/>
      </w:r>
    </w:p>
    <w:p w:rsidR="00997120" w:rsidRPr="006301A2" w:rsidRDefault="00997120" w:rsidP="00997120">
      <w:pPr>
        <w:jc w:val="center"/>
        <w:rPr>
          <w:rFonts w:asciiTheme="majorHAnsi" w:hAnsiTheme="majorHAnsi"/>
          <w:b/>
          <w:sz w:val="18"/>
          <w:szCs w:val="18"/>
        </w:rPr>
      </w:pPr>
      <w:r w:rsidRPr="006301A2">
        <w:rPr>
          <w:rFonts w:asciiTheme="majorHAnsi" w:hAnsiTheme="majorHAnsi"/>
          <w:b/>
          <w:sz w:val="18"/>
          <w:szCs w:val="18"/>
        </w:rPr>
        <w:lastRenderedPageBreak/>
        <w:t>Anexo 5</w:t>
      </w:r>
    </w:p>
    <w:p w:rsidR="00997120" w:rsidRPr="006301A2" w:rsidRDefault="00997120" w:rsidP="00997120">
      <w:pPr>
        <w:pStyle w:val="Ttulo1"/>
        <w:jc w:val="center"/>
        <w:rPr>
          <w:rFonts w:asciiTheme="majorHAnsi" w:hAnsiTheme="majorHAnsi"/>
          <w:sz w:val="18"/>
          <w:szCs w:val="18"/>
        </w:rPr>
      </w:pPr>
      <w:r w:rsidRPr="006301A2">
        <w:rPr>
          <w:rFonts w:asciiTheme="majorHAnsi" w:hAnsiTheme="majorHAnsi"/>
          <w:sz w:val="18"/>
          <w:szCs w:val="18"/>
        </w:rPr>
        <w:t>ACUERDO DE EQUIPO DE TRABAJO Y SUPERVISOR DE LA ORDEN DE SERVICIO</w:t>
      </w:r>
    </w:p>
    <w:p w:rsidR="00997120" w:rsidRPr="006301A2" w:rsidRDefault="00997120" w:rsidP="00997120">
      <w:pPr>
        <w:rPr>
          <w:rFonts w:asciiTheme="majorHAnsi" w:hAnsiTheme="majorHAnsi"/>
          <w:sz w:val="18"/>
          <w:szCs w:val="18"/>
          <w:lang w:val="es-ES_tradnl" w:eastAsia="ar-SA"/>
        </w:rPr>
      </w:pPr>
    </w:p>
    <w:p w:rsidR="00997120" w:rsidRPr="006301A2" w:rsidRDefault="00997120" w:rsidP="00997120">
      <w:pPr>
        <w:jc w:val="both"/>
        <w:rPr>
          <w:rFonts w:asciiTheme="majorHAnsi" w:hAnsiTheme="majorHAnsi"/>
          <w:b/>
          <w:sz w:val="18"/>
          <w:szCs w:val="18"/>
        </w:rPr>
      </w:pPr>
      <w:r w:rsidRPr="006301A2">
        <w:rPr>
          <w:rFonts w:asciiTheme="majorHAnsi" w:eastAsia="Times New Roman" w:hAnsiTheme="majorHAnsi"/>
          <w:spacing w:val="-3"/>
          <w:sz w:val="18"/>
          <w:szCs w:val="18"/>
          <w:lang w:eastAsia="hi-IN" w:bidi="hi-IN"/>
        </w:rPr>
        <w:t xml:space="preserve">Yo, ........................................., en mi calidad de REPRESENTANTE LEGAL de ……………………, con RUC ……………………., de conformidad con lo establecido en </w:t>
      </w:r>
      <w:r w:rsidRPr="006301A2">
        <w:rPr>
          <w:rFonts w:asciiTheme="majorHAnsi" w:hAnsiTheme="majorHAnsi"/>
          <w:sz w:val="18"/>
          <w:szCs w:val="18"/>
        </w:rPr>
        <w:t xml:space="preserve">la NORMATIVA DE LA SUPERINTENDENCIA DE BANCOS, en el LIBRO I.- NORMAS DE CONTROL PARA LAS ENTIDADES DE LOS SECTORES FINANCIEROS PÚBLICO Y PRIVADO, TITULO IX.- DE LA GESTIÓN Y ADMINISTRACIÓN DE RIESGOS, CAPITULO V.- NORMA DE CONTROL PARA LA GESTION DEL RIESGO OPERATIVO, SECCIÓN VI.- SERVICIOS PROVISTOS POR TERCEROS, ARTICULO 14, Literal b; numeral viii: “Definición del equipo de contraparte y administrador del contrato tanto de la entidad controlada como del proveedor;”, me comprometo a contar con el personal para brindar el servicio en relación al proceso de contratación para la </w:t>
      </w:r>
      <w:r w:rsidRPr="006301A2">
        <w:rPr>
          <w:rFonts w:asciiTheme="majorHAnsi" w:hAnsiTheme="majorHAnsi"/>
          <w:b/>
          <w:sz w:val="18"/>
          <w:szCs w:val="18"/>
          <w:lang w:val="es-ES"/>
        </w:rPr>
        <w:t>RENOVACION DE LICENCIAS DE ANTIVIRUS Y CIFRADO DE ARCHIVOS POR DOS AÑOS</w:t>
      </w:r>
      <w:r w:rsidRPr="006301A2">
        <w:rPr>
          <w:rFonts w:asciiTheme="majorHAnsi" w:hAnsiTheme="majorHAnsi"/>
          <w:b/>
          <w:sz w:val="18"/>
          <w:szCs w:val="18"/>
        </w:rPr>
        <w:t xml:space="preserve">, </w:t>
      </w:r>
      <w:r w:rsidRPr="006301A2">
        <w:rPr>
          <w:rFonts w:asciiTheme="majorHAnsi" w:hAnsiTheme="majorHAnsi"/>
          <w:sz w:val="18"/>
          <w:szCs w:val="18"/>
        </w:rPr>
        <w:t>conforme a</w:t>
      </w:r>
      <w:r w:rsidRPr="006301A2">
        <w:rPr>
          <w:rFonts w:asciiTheme="majorHAnsi" w:hAnsiTheme="majorHAnsi"/>
          <w:b/>
          <w:sz w:val="18"/>
          <w:szCs w:val="18"/>
        </w:rPr>
        <w:t>:</w:t>
      </w:r>
    </w:p>
    <w:p w:rsidR="00997120" w:rsidRPr="006301A2" w:rsidRDefault="00997120" w:rsidP="00997120">
      <w:pPr>
        <w:jc w:val="both"/>
        <w:rPr>
          <w:rFonts w:asciiTheme="majorHAnsi" w:hAnsiTheme="majorHAnsi"/>
          <w:b/>
          <w:sz w:val="18"/>
          <w:szCs w:val="18"/>
        </w:rPr>
      </w:pPr>
      <w:r w:rsidRPr="006301A2">
        <w:rPr>
          <w:rFonts w:asciiTheme="majorHAnsi" w:hAnsiTheme="majorHAnsi"/>
          <w:sz w:val="18"/>
          <w:szCs w:val="18"/>
          <w:lang w:val="es-EC"/>
        </w:rPr>
        <w:br/>
      </w:r>
      <w:r w:rsidRPr="006301A2">
        <w:rPr>
          <w:rFonts w:asciiTheme="majorHAnsi" w:hAnsiTheme="majorHAnsi"/>
          <w:sz w:val="18"/>
          <w:szCs w:val="18"/>
          <w:u w:val="single"/>
          <w:lang w:val="es-EC"/>
        </w:rPr>
        <w:t>Supervisor de contrato.-</w:t>
      </w:r>
    </w:p>
    <w:p w:rsidR="00997120" w:rsidRPr="006301A2" w:rsidRDefault="00997120" w:rsidP="00997120">
      <w:pPr>
        <w:pStyle w:val="Prrafodelista"/>
        <w:ind w:left="0"/>
        <w:jc w:val="both"/>
        <w:rPr>
          <w:rFonts w:asciiTheme="majorHAnsi" w:hAnsiTheme="majorHAnsi"/>
          <w:sz w:val="18"/>
          <w:szCs w:val="18"/>
          <w:lang w:val="es-EC"/>
        </w:rPr>
      </w:pPr>
      <w:r w:rsidRPr="006301A2">
        <w:rPr>
          <w:rFonts w:asciiTheme="majorHAnsi" w:hAnsiTheme="majorHAnsi"/>
          <w:sz w:val="18"/>
          <w:szCs w:val="18"/>
          <w:lang w:val="es-EC"/>
        </w:rPr>
        <w:t>Nombre completo:</w:t>
      </w:r>
    </w:p>
    <w:p w:rsidR="00997120" w:rsidRPr="006301A2" w:rsidRDefault="00997120" w:rsidP="00997120">
      <w:pPr>
        <w:pStyle w:val="Prrafodelista"/>
        <w:ind w:left="0"/>
        <w:jc w:val="both"/>
        <w:rPr>
          <w:rFonts w:asciiTheme="majorHAnsi" w:hAnsiTheme="majorHAnsi"/>
          <w:sz w:val="18"/>
          <w:szCs w:val="18"/>
          <w:lang w:val="es-EC"/>
        </w:rPr>
      </w:pPr>
      <w:r w:rsidRPr="006301A2">
        <w:rPr>
          <w:rFonts w:asciiTheme="majorHAnsi" w:hAnsiTheme="majorHAnsi"/>
          <w:sz w:val="18"/>
          <w:szCs w:val="18"/>
          <w:lang w:val="es-EC"/>
        </w:rPr>
        <w:t>Nivel de estudio:</w:t>
      </w:r>
    </w:p>
    <w:p w:rsidR="00997120" w:rsidRPr="006301A2" w:rsidRDefault="00997120" w:rsidP="00997120">
      <w:pPr>
        <w:pStyle w:val="Prrafodelista"/>
        <w:ind w:left="0"/>
        <w:jc w:val="both"/>
        <w:rPr>
          <w:rFonts w:asciiTheme="majorHAnsi" w:hAnsiTheme="majorHAnsi"/>
          <w:sz w:val="18"/>
          <w:szCs w:val="18"/>
          <w:lang w:val="es-EC"/>
        </w:rPr>
      </w:pPr>
      <w:r w:rsidRPr="006301A2">
        <w:rPr>
          <w:rFonts w:asciiTheme="majorHAnsi" w:hAnsiTheme="majorHAnsi"/>
          <w:sz w:val="18"/>
          <w:szCs w:val="18"/>
          <w:lang w:val="es-EC"/>
        </w:rPr>
        <w:t>Titulación académica:</w:t>
      </w:r>
    </w:p>
    <w:p w:rsidR="00997120" w:rsidRPr="006301A2" w:rsidRDefault="00997120" w:rsidP="00997120">
      <w:pPr>
        <w:pStyle w:val="Prrafodelista"/>
        <w:ind w:left="0"/>
        <w:jc w:val="both"/>
        <w:rPr>
          <w:rFonts w:asciiTheme="majorHAnsi" w:hAnsiTheme="majorHAnsi"/>
          <w:sz w:val="18"/>
          <w:szCs w:val="18"/>
          <w:lang w:val="es-EC"/>
        </w:rPr>
      </w:pPr>
      <w:r w:rsidRPr="006301A2">
        <w:rPr>
          <w:rFonts w:asciiTheme="majorHAnsi" w:hAnsiTheme="majorHAnsi"/>
          <w:sz w:val="18"/>
          <w:szCs w:val="18"/>
          <w:lang w:val="es-EC"/>
        </w:rPr>
        <w:t>Número de cédula de identidad:</w:t>
      </w:r>
    </w:p>
    <w:p w:rsidR="00997120" w:rsidRPr="006301A2" w:rsidRDefault="00997120" w:rsidP="00997120">
      <w:pPr>
        <w:pStyle w:val="Prrafodelista"/>
        <w:ind w:left="0"/>
        <w:jc w:val="both"/>
        <w:rPr>
          <w:rFonts w:asciiTheme="majorHAnsi" w:hAnsiTheme="majorHAnsi"/>
          <w:sz w:val="18"/>
          <w:szCs w:val="18"/>
          <w:lang w:val="es-EC"/>
        </w:rPr>
      </w:pPr>
      <w:r w:rsidRPr="006301A2">
        <w:rPr>
          <w:rFonts w:asciiTheme="majorHAnsi" w:hAnsiTheme="majorHAnsi"/>
          <w:sz w:val="18"/>
          <w:szCs w:val="18"/>
          <w:lang w:val="es-EC"/>
        </w:rPr>
        <w:t>Lugar de residencia:</w:t>
      </w:r>
    </w:p>
    <w:p w:rsidR="00997120" w:rsidRPr="006301A2" w:rsidRDefault="00997120" w:rsidP="00997120">
      <w:pPr>
        <w:pStyle w:val="Prrafodelista"/>
        <w:ind w:left="0"/>
        <w:jc w:val="both"/>
        <w:rPr>
          <w:rFonts w:asciiTheme="majorHAnsi" w:hAnsiTheme="majorHAnsi"/>
          <w:sz w:val="18"/>
          <w:szCs w:val="18"/>
          <w:lang w:val="es-EC"/>
        </w:rPr>
      </w:pPr>
    </w:p>
    <w:p w:rsidR="00997120" w:rsidRPr="006301A2" w:rsidRDefault="00997120" w:rsidP="00997120">
      <w:pPr>
        <w:pStyle w:val="Prrafodelista"/>
        <w:ind w:left="0"/>
        <w:jc w:val="both"/>
        <w:rPr>
          <w:rFonts w:asciiTheme="majorHAnsi" w:hAnsiTheme="majorHAnsi"/>
          <w:sz w:val="18"/>
          <w:szCs w:val="18"/>
          <w:u w:val="single"/>
          <w:lang w:val="es-EC"/>
        </w:rPr>
      </w:pPr>
      <w:r w:rsidRPr="006301A2">
        <w:rPr>
          <w:rFonts w:asciiTheme="majorHAnsi" w:hAnsiTheme="majorHAnsi"/>
          <w:sz w:val="18"/>
          <w:szCs w:val="18"/>
          <w:u w:val="single"/>
          <w:lang w:val="es-EC"/>
        </w:rPr>
        <w:t xml:space="preserve">Especialista Técnico de la Suite de seguridad ESET </w:t>
      </w:r>
      <w:proofErr w:type="spellStart"/>
      <w:r w:rsidRPr="006301A2">
        <w:rPr>
          <w:rFonts w:asciiTheme="majorHAnsi" w:hAnsiTheme="majorHAnsi"/>
          <w:sz w:val="18"/>
          <w:szCs w:val="18"/>
          <w:u w:val="single"/>
          <w:lang w:val="es-EC"/>
        </w:rPr>
        <w:t>End</w:t>
      </w:r>
      <w:proofErr w:type="spellEnd"/>
      <w:r w:rsidRPr="006301A2">
        <w:rPr>
          <w:rFonts w:asciiTheme="majorHAnsi" w:hAnsiTheme="majorHAnsi"/>
          <w:sz w:val="18"/>
          <w:szCs w:val="18"/>
          <w:u w:val="single"/>
          <w:lang w:val="es-EC"/>
        </w:rPr>
        <w:t xml:space="preserve"> Point </w:t>
      </w:r>
      <w:proofErr w:type="spellStart"/>
      <w:r w:rsidRPr="006301A2">
        <w:rPr>
          <w:rFonts w:asciiTheme="majorHAnsi" w:hAnsiTheme="majorHAnsi"/>
          <w:sz w:val="18"/>
          <w:szCs w:val="18"/>
          <w:u w:val="single"/>
          <w:lang w:val="es-EC"/>
        </w:rPr>
        <w:t>Protection</w:t>
      </w:r>
      <w:proofErr w:type="spellEnd"/>
      <w:r w:rsidRPr="006301A2">
        <w:rPr>
          <w:rFonts w:asciiTheme="majorHAnsi" w:hAnsiTheme="majorHAnsi"/>
          <w:sz w:val="18"/>
          <w:szCs w:val="18"/>
          <w:u w:val="single"/>
          <w:lang w:val="es-EC"/>
        </w:rPr>
        <w:t xml:space="preserve"> </w:t>
      </w:r>
      <w:proofErr w:type="spellStart"/>
      <w:r w:rsidRPr="006301A2">
        <w:rPr>
          <w:rFonts w:asciiTheme="majorHAnsi" w:hAnsiTheme="majorHAnsi"/>
          <w:sz w:val="18"/>
          <w:szCs w:val="18"/>
          <w:u w:val="single"/>
          <w:lang w:val="es-EC"/>
        </w:rPr>
        <w:t>Advanced</w:t>
      </w:r>
      <w:proofErr w:type="spellEnd"/>
      <w:r w:rsidRPr="006301A2">
        <w:rPr>
          <w:rFonts w:asciiTheme="majorHAnsi" w:hAnsiTheme="majorHAnsi"/>
          <w:sz w:val="18"/>
          <w:szCs w:val="18"/>
          <w:u w:val="single"/>
          <w:lang w:val="es-EC"/>
        </w:rPr>
        <w:t>.-</w:t>
      </w:r>
    </w:p>
    <w:p w:rsidR="00997120" w:rsidRPr="006301A2" w:rsidRDefault="00997120" w:rsidP="00997120">
      <w:pPr>
        <w:pStyle w:val="Prrafodelista"/>
        <w:ind w:left="0"/>
        <w:jc w:val="both"/>
        <w:rPr>
          <w:rFonts w:asciiTheme="majorHAnsi" w:hAnsiTheme="majorHAnsi"/>
          <w:sz w:val="18"/>
          <w:szCs w:val="18"/>
          <w:lang w:val="es-EC"/>
        </w:rPr>
      </w:pPr>
      <w:r w:rsidRPr="006301A2">
        <w:rPr>
          <w:rFonts w:asciiTheme="majorHAnsi" w:hAnsiTheme="majorHAnsi"/>
          <w:sz w:val="18"/>
          <w:szCs w:val="18"/>
          <w:lang w:val="es-EC"/>
        </w:rPr>
        <w:t>Nombre completo:</w:t>
      </w:r>
    </w:p>
    <w:p w:rsidR="00997120" w:rsidRPr="006301A2" w:rsidRDefault="00997120" w:rsidP="00997120">
      <w:pPr>
        <w:pStyle w:val="Prrafodelista"/>
        <w:ind w:left="0"/>
        <w:jc w:val="both"/>
        <w:rPr>
          <w:rFonts w:asciiTheme="majorHAnsi" w:hAnsiTheme="majorHAnsi"/>
          <w:sz w:val="18"/>
          <w:szCs w:val="18"/>
          <w:lang w:val="es-EC"/>
        </w:rPr>
      </w:pPr>
      <w:r w:rsidRPr="006301A2">
        <w:rPr>
          <w:rFonts w:asciiTheme="majorHAnsi" w:hAnsiTheme="majorHAnsi"/>
          <w:sz w:val="18"/>
          <w:szCs w:val="18"/>
          <w:lang w:val="es-EC"/>
        </w:rPr>
        <w:t>Nivel de estudio:</w:t>
      </w:r>
    </w:p>
    <w:p w:rsidR="00997120" w:rsidRPr="006301A2" w:rsidRDefault="00997120" w:rsidP="00997120">
      <w:pPr>
        <w:pStyle w:val="Prrafodelista"/>
        <w:ind w:left="0"/>
        <w:jc w:val="both"/>
        <w:rPr>
          <w:rFonts w:asciiTheme="majorHAnsi" w:hAnsiTheme="majorHAnsi"/>
          <w:sz w:val="18"/>
          <w:szCs w:val="18"/>
          <w:lang w:val="es-EC"/>
        </w:rPr>
      </w:pPr>
      <w:r w:rsidRPr="006301A2">
        <w:rPr>
          <w:rFonts w:asciiTheme="majorHAnsi" w:hAnsiTheme="majorHAnsi"/>
          <w:sz w:val="18"/>
          <w:szCs w:val="18"/>
          <w:lang w:val="es-EC"/>
        </w:rPr>
        <w:t>Titulación académica:</w:t>
      </w:r>
    </w:p>
    <w:p w:rsidR="00997120" w:rsidRPr="006301A2" w:rsidRDefault="00997120" w:rsidP="00997120">
      <w:pPr>
        <w:pStyle w:val="Prrafodelista"/>
        <w:ind w:left="0"/>
        <w:jc w:val="both"/>
        <w:rPr>
          <w:rFonts w:asciiTheme="majorHAnsi" w:hAnsiTheme="majorHAnsi"/>
          <w:sz w:val="18"/>
          <w:szCs w:val="18"/>
          <w:lang w:val="es-EC"/>
        </w:rPr>
      </w:pPr>
      <w:r w:rsidRPr="006301A2">
        <w:rPr>
          <w:rFonts w:asciiTheme="majorHAnsi" w:hAnsiTheme="majorHAnsi"/>
          <w:sz w:val="18"/>
          <w:szCs w:val="18"/>
          <w:lang w:val="es-EC"/>
        </w:rPr>
        <w:t>Número de cédula de identidad:</w:t>
      </w:r>
    </w:p>
    <w:p w:rsidR="00997120" w:rsidRPr="006301A2" w:rsidRDefault="00997120" w:rsidP="00997120">
      <w:pPr>
        <w:pStyle w:val="Prrafodelista"/>
        <w:ind w:left="0"/>
        <w:jc w:val="both"/>
        <w:rPr>
          <w:rFonts w:asciiTheme="majorHAnsi" w:hAnsiTheme="majorHAnsi"/>
          <w:sz w:val="18"/>
          <w:szCs w:val="18"/>
          <w:lang w:val="es-EC"/>
        </w:rPr>
      </w:pPr>
      <w:r w:rsidRPr="006301A2">
        <w:rPr>
          <w:rFonts w:asciiTheme="majorHAnsi" w:hAnsiTheme="majorHAnsi"/>
          <w:sz w:val="18"/>
          <w:szCs w:val="18"/>
          <w:lang w:val="es-EC"/>
        </w:rPr>
        <w:t>Lugar de residencia:</w:t>
      </w:r>
    </w:p>
    <w:p w:rsidR="00997120" w:rsidRPr="006301A2"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heme="majorHAnsi" w:eastAsia="Times New Roman" w:hAnsiTheme="majorHAnsi"/>
          <w:b/>
          <w:bCs/>
          <w:sz w:val="18"/>
          <w:szCs w:val="18"/>
          <w:lang w:val="es-ES" w:eastAsia="es-EC" w:bidi="hi-IN"/>
        </w:rPr>
      </w:pPr>
    </w:p>
    <w:p w:rsidR="00997120" w:rsidRPr="006301A2"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heme="majorHAnsi" w:eastAsia="Calibri" w:hAnsiTheme="majorHAnsi"/>
          <w:b/>
          <w:spacing w:val="-2"/>
          <w:sz w:val="18"/>
          <w:szCs w:val="18"/>
        </w:rPr>
      </w:pPr>
      <w:r w:rsidRPr="006301A2">
        <w:rPr>
          <w:rFonts w:asciiTheme="majorHAnsi" w:hAnsiTheme="majorHAnsi"/>
          <w:b/>
          <w:spacing w:val="-2"/>
          <w:sz w:val="18"/>
          <w:szCs w:val="18"/>
        </w:rPr>
        <w:t>-------------------------------------------------------</w:t>
      </w:r>
    </w:p>
    <w:p w:rsidR="00997120" w:rsidRPr="006301A2"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18"/>
          <w:szCs w:val="18"/>
        </w:rPr>
      </w:pPr>
      <w:r w:rsidRPr="006301A2">
        <w:rPr>
          <w:rFonts w:asciiTheme="majorHAnsi" w:hAnsiTheme="majorHAnsi"/>
          <w:b/>
          <w:sz w:val="18"/>
          <w:szCs w:val="18"/>
        </w:rPr>
        <w:t>FIRMA DEL PROVEEDOR, SU REPRESENTANTE LEGAL, APODERADO O PROCURADOR COMÚN (según el caso)</w:t>
      </w:r>
    </w:p>
    <w:p w:rsidR="00997120" w:rsidRPr="006301A2" w:rsidRDefault="00997120" w:rsidP="00997120">
      <w:pPr>
        <w:tabs>
          <w:tab w:val="left" w:pos="-720"/>
        </w:tabs>
        <w:jc w:val="both"/>
        <w:rPr>
          <w:rFonts w:asciiTheme="majorHAnsi" w:eastAsia="Times New Roman" w:hAnsiTheme="majorHAnsi"/>
          <w:b/>
          <w:bCs/>
          <w:sz w:val="18"/>
          <w:szCs w:val="18"/>
          <w:lang w:val="es-ES" w:eastAsia="es-EC" w:bidi="hi-IN"/>
        </w:rPr>
      </w:pPr>
    </w:p>
    <w:p w:rsidR="00997120" w:rsidRPr="006301A2" w:rsidRDefault="00997120" w:rsidP="00997120">
      <w:pPr>
        <w:pStyle w:val="xl25"/>
        <w:tabs>
          <w:tab w:val="left" w:pos="-540"/>
          <w:tab w:val="left" w:pos="3036"/>
          <w:tab w:val="left" w:pos="3274"/>
          <w:tab w:val="left" w:pos="3631"/>
          <w:tab w:val="left" w:pos="3869"/>
        </w:tabs>
        <w:spacing w:before="0" w:after="0"/>
        <w:ind w:right="45"/>
        <w:rPr>
          <w:rFonts w:asciiTheme="majorHAnsi" w:hAnsiTheme="majorHAnsi"/>
          <w:b w:val="0"/>
          <w:spacing w:val="-3"/>
          <w:sz w:val="18"/>
          <w:szCs w:val="18"/>
          <w:lang w:val="es-EC"/>
        </w:rPr>
      </w:pPr>
      <w:r w:rsidRPr="006301A2">
        <w:rPr>
          <w:rFonts w:asciiTheme="majorHAnsi" w:hAnsiTheme="majorHAnsi"/>
          <w:b w:val="0"/>
          <w:spacing w:val="-3"/>
          <w:sz w:val="18"/>
          <w:szCs w:val="18"/>
          <w:lang w:val="es-EC"/>
        </w:rPr>
        <w:t>(LUGAR Y FECHA)</w:t>
      </w:r>
    </w:p>
    <w:p w:rsidR="006301A2" w:rsidRDefault="006301A2">
      <w:pPr>
        <w:rPr>
          <w:rFonts w:asciiTheme="majorHAnsi" w:hAnsiTheme="majorHAnsi"/>
          <w:b/>
          <w:sz w:val="18"/>
          <w:szCs w:val="18"/>
        </w:rPr>
      </w:pPr>
      <w:r>
        <w:rPr>
          <w:rFonts w:asciiTheme="majorHAnsi" w:hAnsiTheme="majorHAnsi"/>
          <w:b/>
          <w:sz w:val="18"/>
          <w:szCs w:val="18"/>
        </w:rPr>
        <w:br w:type="page"/>
      </w:r>
    </w:p>
    <w:p w:rsidR="00997120" w:rsidRPr="006301A2" w:rsidRDefault="00997120" w:rsidP="00997120">
      <w:pPr>
        <w:ind w:left="360"/>
        <w:jc w:val="center"/>
        <w:rPr>
          <w:rFonts w:asciiTheme="majorHAnsi" w:hAnsiTheme="majorHAnsi"/>
          <w:b/>
          <w:sz w:val="18"/>
          <w:szCs w:val="18"/>
        </w:rPr>
      </w:pPr>
      <w:r w:rsidRPr="006301A2">
        <w:rPr>
          <w:rFonts w:asciiTheme="majorHAnsi" w:hAnsiTheme="majorHAnsi"/>
          <w:b/>
          <w:sz w:val="18"/>
          <w:szCs w:val="18"/>
        </w:rPr>
        <w:lastRenderedPageBreak/>
        <w:t>Anexo 6</w:t>
      </w:r>
    </w:p>
    <w:p w:rsidR="00997120" w:rsidRPr="006301A2" w:rsidRDefault="00997120" w:rsidP="00997120">
      <w:pPr>
        <w:ind w:left="360"/>
        <w:jc w:val="center"/>
        <w:rPr>
          <w:rFonts w:asciiTheme="majorHAnsi" w:hAnsiTheme="majorHAnsi"/>
          <w:b/>
          <w:sz w:val="18"/>
          <w:szCs w:val="18"/>
          <w:lang w:val="es-EC"/>
        </w:rPr>
      </w:pPr>
      <w:r w:rsidRPr="006301A2">
        <w:rPr>
          <w:rFonts w:asciiTheme="majorHAnsi" w:eastAsia="Times New Roman" w:hAnsiTheme="majorHAnsi"/>
          <w:b/>
          <w:spacing w:val="-2"/>
          <w:sz w:val="18"/>
          <w:szCs w:val="18"/>
          <w:lang w:val="es-EC" w:eastAsia="hi-IN" w:bidi="hi-IN"/>
        </w:rPr>
        <w:t>GARANTÍA TÉCNICA</w:t>
      </w:r>
    </w:p>
    <w:p w:rsidR="00997120" w:rsidRPr="006301A2" w:rsidRDefault="00997120" w:rsidP="00997120">
      <w:pPr>
        <w:jc w:val="both"/>
        <w:rPr>
          <w:rFonts w:asciiTheme="majorHAnsi" w:hAnsiTheme="majorHAnsi"/>
          <w:sz w:val="18"/>
          <w:szCs w:val="18"/>
          <w:lang w:val="es-ES" w:eastAsia="es-EC"/>
        </w:rPr>
      </w:pPr>
      <w:r w:rsidRPr="006301A2">
        <w:rPr>
          <w:rFonts w:asciiTheme="majorHAnsi" w:eastAsia="Times New Roman" w:hAnsiTheme="majorHAnsi"/>
          <w:spacing w:val="-3"/>
          <w:sz w:val="18"/>
          <w:szCs w:val="18"/>
          <w:lang w:val="es-ES" w:eastAsia="hi-IN" w:bidi="hi-IN"/>
        </w:rPr>
        <w:t>Yo, ........................................., en mi calidad de REPRESENTANTE LEGAL de ……………………, con RUC…………………. , en relación al proceso de contratación para la “</w:t>
      </w:r>
      <w:r w:rsidRPr="006301A2">
        <w:rPr>
          <w:rFonts w:asciiTheme="majorHAnsi" w:hAnsiTheme="majorHAnsi"/>
          <w:b/>
          <w:sz w:val="18"/>
          <w:szCs w:val="18"/>
          <w:lang w:val="es-ES"/>
        </w:rPr>
        <w:t>RENOVACION DE LICENCIAS DE ANTIVIRUS Y CIFRADO DE ARCHIVOS POR DOS AÑOS</w:t>
      </w:r>
      <w:r w:rsidRPr="006301A2">
        <w:rPr>
          <w:rFonts w:asciiTheme="majorHAnsi" w:hAnsiTheme="majorHAnsi"/>
          <w:b/>
          <w:sz w:val="18"/>
          <w:szCs w:val="18"/>
          <w:lang w:val="es-ES" w:eastAsia="es-EC"/>
        </w:rPr>
        <w:t>”,</w:t>
      </w:r>
      <w:r w:rsidRPr="006301A2">
        <w:rPr>
          <w:rFonts w:asciiTheme="majorHAnsi" w:eastAsia="Times New Roman" w:hAnsiTheme="majorHAnsi"/>
          <w:spacing w:val="-3"/>
          <w:sz w:val="18"/>
          <w:szCs w:val="18"/>
          <w:lang w:val="es-ES" w:eastAsia="hi-IN" w:bidi="hi-IN"/>
        </w:rPr>
        <w:t xml:space="preserve"> constituyo a favor de la Corporación Financiera Nacional B.P. la presente GARANTÍA TÉCNICA </w:t>
      </w:r>
      <w:r w:rsidRPr="006301A2">
        <w:rPr>
          <w:rFonts w:asciiTheme="majorHAnsi" w:hAnsiTheme="majorHAnsi"/>
          <w:sz w:val="18"/>
          <w:szCs w:val="18"/>
          <w:lang w:val="es-ES" w:eastAsia="es-EC"/>
        </w:rPr>
        <w:t>sobre la renovación que se contemplan dentro de los términos de referencia, por lo que declaro bajo juramento y en pleno conocimiento de las consecuencias legales que conllevan faltar a la verdad, que:</w:t>
      </w:r>
    </w:p>
    <w:p w:rsidR="00997120" w:rsidRPr="006301A2" w:rsidRDefault="00997120" w:rsidP="00997120">
      <w:pPr>
        <w:jc w:val="both"/>
        <w:rPr>
          <w:rFonts w:asciiTheme="majorHAnsi" w:hAnsiTheme="majorHAnsi"/>
          <w:sz w:val="18"/>
          <w:szCs w:val="18"/>
          <w:lang w:val="es-ES" w:eastAsia="es-EC"/>
        </w:rPr>
      </w:pPr>
      <w:r w:rsidRPr="006301A2">
        <w:rPr>
          <w:rFonts w:asciiTheme="majorHAnsi" w:hAnsiTheme="majorHAnsi"/>
          <w:sz w:val="18"/>
          <w:szCs w:val="18"/>
          <w:lang w:val="es-ES" w:eastAsia="es-EC"/>
        </w:rPr>
        <w:t xml:space="preserve">En mi calidad de Contratista certifico que el servicio correspondiente a la </w:t>
      </w:r>
      <w:r w:rsidRPr="006301A2">
        <w:rPr>
          <w:rFonts w:asciiTheme="majorHAnsi" w:hAnsiTheme="majorHAnsi"/>
          <w:b/>
          <w:sz w:val="18"/>
          <w:szCs w:val="18"/>
          <w:lang w:val="es-ES" w:eastAsia="es-EC"/>
        </w:rPr>
        <w:t>“</w:t>
      </w:r>
      <w:r w:rsidRPr="006301A2">
        <w:rPr>
          <w:rFonts w:asciiTheme="majorHAnsi" w:hAnsiTheme="majorHAnsi"/>
          <w:b/>
          <w:sz w:val="18"/>
          <w:szCs w:val="18"/>
          <w:lang w:val="es-ES"/>
        </w:rPr>
        <w:t>RENOVACION DE LICENCIAS DE ANTIVIRUS Y CIFRADO DE ARCHIVOS POR DOS AÑOS</w:t>
      </w:r>
      <w:r w:rsidRPr="006301A2">
        <w:rPr>
          <w:rFonts w:asciiTheme="majorHAnsi" w:hAnsiTheme="majorHAnsi"/>
          <w:b/>
          <w:sz w:val="18"/>
          <w:szCs w:val="18"/>
          <w:lang w:val="es-ES" w:eastAsia="es-EC"/>
        </w:rPr>
        <w:t>”</w:t>
      </w:r>
      <w:r w:rsidRPr="006301A2">
        <w:rPr>
          <w:rFonts w:asciiTheme="majorHAnsi" w:hAnsiTheme="majorHAnsi"/>
          <w:sz w:val="18"/>
          <w:szCs w:val="18"/>
          <w:lang w:val="es-ES" w:eastAsia="es-EC"/>
        </w:rPr>
        <w:t>, cumple con los requisitos exigidos por la Corporación Financiera Nacional B.P., en su calidad de Contratante.</w:t>
      </w:r>
    </w:p>
    <w:p w:rsidR="00997120" w:rsidRPr="006301A2" w:rsidRDefault="00997120" w:rsidP="00997120">
      <w:pPr>
        <w:jc w:val="both"/>
        <w:rPr>
          <w:rFonts w:asciiTheme="majorHAnsi" w:hAnsiTheme="majorHAnsi"/>
          <w:b/>
          <w:sz w:val="18"/>
          <w:szCs w:val="18"/>
          <w:lang w:val="es-ES" w:eastAsia="es-EC"/>
        </w:rPr>
      </w:pPr>
      <w:r w:rsidRPr="006301A2">
        <w:rPr>
          <w:rFonts w:asciiTheme="majorHAnsi" w:hAnsiTheme="majorHAnsi"/>
          <w:b/>
          <w:sz w:val="18"/>
          <w:szCs w:val="18"/>
          <w:lang w:val="es-ES" w:eastAsia="es-EC"/>
        </w:rPr>
        <w:t>GARANTÍA</w:t>
      </w:r>
    </w:p>
    <w:p w:rsidR="00997120" w:rsidRPr="006301A2" w:rsidRDefault="00997120" w:rsidP="00997120">
      <w:pPr>
        <w:jc w:val="both"/>
        <w:rPr>
          <w:rFonts w:asciiTheme="majorHAnsi" w:hAnsiTheme="majorHAnsi"/>
          <w:sz w:val="18"/>
          <w:szCs w:val="18"/>
          <w:lang w:val="es-ES" w:eastAsia="es-EC"/>
        </w:rPr>
      </w:pPr>
      <w:r w:rsidRPr="006301A2">
        <w:rPr>
          <w:rFonts w:asciiTheme="majorHAnsi" w:hAnsiTheme="majorHAnsi"/>
          <w:sz w:val="18"/>
          <w:szCs w:val="18"/>
          <w:lang w:val="es-ES" w:eastAsia="es-EC"/>
        </w:rPr>
        <w:t>La garantía ofrecida incluye:</w:t>
      </w:r>
    </w:p>
    <w:p w:rsidR="00997120" w:rsidRPr="006301A2" w:rsidRDefault="00997120" w:rsidP="00997120">
      <w:pPr>
        <w:widowControl w:val="0"/>
        <w:numPr>
          <w:ilvl w:val="0"/>
          <w:numId w:val="4"/>
        </w:numPr>
        <w:suppressAutoHyphens/>
        <w:spacing w:after="0" w:line="240" w:lineRule="auto"/>
        <w:jc w:val="both"/>
        <w:rPr>
          <w:rFonts w:asciiTheme="majorHAnsi" w:eastAsia="Times New Roman" w:hAnsiTheme="majorHAnsi"/>
          <w:color w:val="000000"/>
          <w:spacing w:val="-3"/>
          <w:sz w:val="18"/>
          <w:szCs w:val="18"/>
          <w:lang w:val="es-ES" w:eastAsia="es-EC"/>
        </w:rPr>
      </w:pPr>
      <w:r w:rsidRPr="006301A2">
        <w:rPr>
          <w:rFonts w:asciiTheme="majorHAnsi" w:hAnsiTheme="majorHAnsi"/>
          <w:sz w:val="18"/>
          <w:szCs w:val="18"/>
          <w:lang w:val="es-ES" w:eastAsia="es-EC"/>
        </w:rPr>
        <w:t>El buen funcionamiento y disponibilidad del servicio de la Herramienta de antivirus y cifrado de información.</w:t>
      </w:r>
    </w:p>
    <w:p w:rsidR="00997120" w:rsidRPr="006301A2" w:rsidRDefault="00997120" w:rsidP="00997120">
      <w:pPr>
        <w:widowControl w:val="0"/>
        <w:numPr>
          <w:ilvl w:val="0"/>
          <w:numId w:val="4"/>
        </w:numPr>
        <w:suppressAutoHyphens/>
        <w:spacing w:after="0" w:line="240" w:lineRule="auto"/>
        <w:jc w:val="both"/>
        <w:rPr>
          <w:rFonts w:asciiTheme="majorHAnsi" w:eastAsia="Times New Roman" w:hAnsiTheme="majorHAnsi"/>
          <w:color w:val="000000"/>
          <w:spacing w:val="-3"/>
          <w:sz w:val="18"/>
          <w:szCs w:val="18"/>
          <w:lang w:val="es-ES" w:eastAsia="es-EC"/>
        </w:rPr>
      </w:pPr>
      <w:r w:rsidRPr="006301A2">
        <w:rPr>
          <w:rFonts w:asciiTheme="majorHAnsi" w:hAnsiTheme="majorHAnsi"/>
          <w:sz w:val="18"/>
          <w:szCs w:val="18"/>
          <w:lang w:val="es-ES" w:eastAsia="es-EC"/>
        </w:rPr>
        <w:t>El cumplimiento de todos los servicios de mantenimiento preventivo, mantenimiento correctivo, actualizaciones y soporte (Técnico y operativo) para la Herramienta de antivirus y cifrado de información.</w:t>
      </w:r>
    </w:p>
    <w:p w:rsidR="00997120" w:rsidRPr="006301A2" w:rsidRDefault="00997120" w:rsidP="00997120">
      <w:pPr>
        <w:widowControl w:val="0"/>
        <w:numPr>
          <w:ilvl w:val="0"/>
          <w:numId w:val="4"/>
        </w:numPr>
        <w:suppressAutoHyphens/>
        <w:spacing w:after="0" w:line="240" w:lineRule="auto"/>
        <w:jc w:val="both"/>
        <w:rPr>
          <w:rFonts w:asciiTheme="majorHAnsi" w:eastAsia="Times New Roman" w:hAnsiTheme="majorHAnsi"/>
          <w:color w:val="000000"/>
          <w:spacing w:val="-3"/>
          <w:sz w:val="18"/>
          <w:szCs w:val="18"/>
          <w:lang w:val="es-ES" w:eastAsia="es-EC"/>
        </w:rPr>
      </w:pPr>
      <w:r w:rsidRPr="006301A2">
        <w:rPr>
          <w:rFonts w:asciiTheme="majorHAnsi" w:eastAsia="Times New Roman" w:hAnsiTheme="majorHAnsi"/>
          <w:color w:val="000000"/>
          <w:spacing w:val="-3"/>
          <w:sz w:val="18"/>
          <w:szCs w:val="18"/>
          <w:lang w:val="es-ES" w:eastAsia="es-EC"/>
        </w:rPr>
        <w:t>Actualización de las versiones de Software, Firmware, Parches de Seguridad o soporte, durante la vigencia del servicio.</w:t>
      </w:r>
    </w:p>
    <w:p w:rsidR="00997120" w:rsidRPr="006301A2" w:rsidRDefault="00997120" w:rsidP="00997120">
      <w:pPr>
        <w:widowControl w:val="0"/>
        <w:numPr>
          <w:ilvl w:val="0"/>
          <w:numId w:val="4"/>
        </w:numPr>
        <w:suppressAutoHyphens/>
        <w:spacing w:after="0" w:line="240" w:lineRule="auto"/>
        <w:jc w:val="both"/>
        <w:rPr>
          <w:rFonts w:asciiTheme="majorHAnsi" w:eastAsia="Times New Roman" w:hAnsiTheme="majorHAnsi"/>
          <w:color w:val="000000"/>
          <w:spacing w:val="-3"/>
          <w:sz w:val="18"/>
          <w:szCs w:val="18"/>
          <w:lang w:val="es-ES" w:eastAsia="es-EC"/>
        </w:rPr>
      </w:pPr>
      <w:r w:rsidRPr="006301A2">
        <w:rPr>
          <w:rFonts w:asciiTheme="majorHAnsi" w:eastAsia="Times New Roman" w:hAnsiTheme="majorHAnsi"/>
          <w:color w:val="000000"/>
          <w:spacing w:val="-3"/>
          <w:sz w:val="18"/>
          <w:szCs w:val="18"/>
          <w:lang w:val="es-ES" w:eastAsia="es-EC"/>
        </w:rPr>
        <w:t>Los gastos de transportación derivados del cumplimiento de la presente garantía para la atención de incidentes y/o servicios reportados previamente.</w:t>
      </w:r>
    </w:p>
    <w:p w:rsidR="00997120" w:rsidRPr="006301A2" w:rsidRDefault="00997120" w:rsidP="00997120">
      <w:pPr>
        <w:widowControl w:val="0"/>
        <w:numPr>
          <w:ilvl w:val="0"/>
          <w:numId w:val="4"/>
        </w:numPr>
        <w:suppressAutoHyphens/>
        <w:spacing w:after="0" w:line="240" w:lineRule="auto"/>
        <w:jc w:val="both"/>
        <w:rPr>
          <w:rFonts w:asciiTheme="majorHAnsi" w:eastAsia="Times New Roman" w:hAnsiTheme="majorHAnsi"/>
          <w:color w:val="000000"/>
          <w:spacing w:val="-3"/>
          <w:sz w:val="18"/>
          <w:szCs w:val="18"/>
          <w:lang w:val="es-ES" w:eastAsia="es-EC"/>
        </w:rPr>
      </w:pPr>
      <w:r w:rsidRPr="006301A2">
        <w:rPr>
          <w:rFonts w:asciiTheme="majorHAnsi" w:eastAsia="Times New Roman" w:hAnsiTheme="majorHAnsi"/>
          <w:color w:val="000000"/>
          <w:spacing w:val="-3"/>
          <w:sz w:val="18"/>
          <w:szCs w:val="18"/>
          <w:lang w:val="es-ES" w:eastAsia="es-EC"/>
        </w:rPr>
        <w:t>Asistencia técnica de conformidad con el acuerdo de nivel de servicios.</w:t>
      </w:r>
    </w:p>
    <w:p w:rsidR="00997120" w:rsidRPr="006301A2" w:rsidRDefault="00997120" w:rsidP="00997120">
      <w:pPr>
        <w:widowControl w:val="0"/>
        <w:numPr>
          <w:ilvl w:val="0"/>
          <w:numId w:val="4"/>
        </w:numPr>
        <w:suppressAutoHyphens/>
        <w:spacing w:after="0" w:line="240" w:lineRule="auto"/>
        <w:jc w:val="both"/>
        <w:rPr>
          <w:rFonts w:asciiTheme="majorHAnsi" w:eastAsia="Times New Roman" w:hAnsiTheme="majorHAnsi"/>
          <w:color w:val="000000"/>
          <w:spacing w:val="-3"/>
          <w:sz w:val="18"/>
          <w:szCs w:val="18"/>
          <w:lang w:val="es-ES" w:eastAsia="es-EC"/>
        </w:rPr>
      </w:pPr>
      <w:r w:rsidRPr="006301A2">
        <w:rPr>
          <w:rFonts w:asciiTheme="majorHAnsi" w:eastAsia="Times New Roman" w:hAnsiTheme="majorHAnsi"/>
          <w:color w:val="000000"/>
          <w:spacing w:val="-3"/>
          <w:sz w:val="18"/>
          <w:szCs w:val="18"/>
          <w:lang w:val="es-ES" w:eastAsia="es-EC"/>
        </w:rPr>
        <w:t>Asistencia operativa de conformidad con el acuerdo de nivel de servicios.</w:t>
      </w:r>
    </w:p>
    <w:p w:rsidR="006301A2" w:rsidRDefault="006301A2" w:rsidP="006301A2">
      <w:pPr>
        <w:spacing w:after="0" w:line="240" w:lineRule="auto"/>
        <w:jc w:val="both"/>
        <w:rPr>
          <w:rFonts w:asciiTheme="majorHAnsi" w:hAnsiTheme="majorHAnsi"/>
          <w:b/>
          <w:sz w:val="18"/>
          <w:szCs w:val="18"/>
        </w:rPr>
      </w:pPr>
    </w:p>
    <w:p w:rsidR="00997120" w:rsidRPr="006301A2" w:rsidRDefault="00997120" w:rsidP="00997120">
      <w:pPr>
        <w:jc w:val="both"/>
        <w:rPr>
          <w:rFonts w:asciiTheme="majorHAnsi" w:hAnsiTheme="majorHAnsi"/>
          <w:b/>
          <w:sz w:val="18"/>
          <w:szCs w:val="18"/>
        </w:rPr>
      </w:pPr>
      <w:r w:rsidRPr="006301A2">
        <w:rPr>
          <w:rFonts w:asciiTheme="majorHAnsi" w:hAnsiTheme="majorHAnsi"/>
          <w:b/>
          <w:sz w:val="18"/>
          <w:szCs w:val="18"/>
        </w:rPr>
        <w:t>COBERTURA</w:t>
      </w:r>
    </w:p>
    <w:p w:rsidR="00997120" w:rsidRPr="006301A2" w:rsidRDefault="00997120" w:rsidP="00997120">
      <w:pPr>
        <w:jc w:val="both"/>
        <w:rPr>
          <w:rFonts w:asciiTheme="majorHAnsi" w:hAnsiTheme="majorHAnsi"/>
          <w:sz w:val="18"/>
          <w:szCs w:val="18"/>
        </w:rPr>
      </w:pPr>
      <w:r w:rsidRPr="006301A2">
        <w:rPr>
          <w:rFonts w:asciiTheme="majorHAnsi" w:hAnsiTheme="majorHAnsi"/>
          <w:sz w:val="18"/>
          <w:szCs w:val="18"/>
        </w:rPr>
        <w:t>Esta garantía tendrá una cobertura de:</w:t>
      </w:r>
    </w:p>
    <w:p w:rsidR="00997120" w:rsidRPr="006301A2" w:rsidRDefault="00997120" w:rsidP="00997120">
      <w:pPr>
        <w:pStyle w:val="Prrafodelista"/>
        <w:widowControl w:val="0"/>
        <w:numPr>
          <w:ilvl w:val="0"/>
          <w:numId w:val="8"/>
        </w:numPr>
        <w:suppressAutoHyphens/>
        <w:spacing w:after="0" w:line="240" w:lineRule="auto"/>
        <w:jc w:val="both"/>
        <w:rPr>
          <w:rFonts w:asciiTheme="majorHAnsi" w:hAnsiTheme="majorHAnsi"/>
          <w:sz w:val="18"/>
          <w:szCs w:val="18"/>
        </w:rPr>
      </w:pPr>
      <w:r w:rsidRPr="006301A2">
        <w:rPr>
          <w:rFonts w:asciiTheme="majorHAnsi" w:hAnsiTheme="majorHAnsi"/>
          <w:sz w:val="18"/>
          <w:szCs w:val="18"/>
        </w:rPr>
        <w:t>2 años para la herramienta de antivirus y cifrado de archivos.</w:t>
      </w:r>
    </w:p>
    <w:p w:rsidR="006301A2" w:rsidRPr="006301A2" w:rsidRDefault="006301A2" w:rsidP="006301A2">
      <w:pPr>
        <w:spacing w:after="0"/>
        <w:jc w:val="both"/>
        <w:rPr>
          <w:rFonts w:asciiTheme="majorHAnsi" w:hAnsiTheme="majorHAnsi"/>
          <w:spacing w:val="-3"/>
          <w:sz w:val="18"/>
          <w:szCs w:val="18"/>
          <w:lang w:val="es-ES"/>
        </w:rPr>
      </w:pPr>
    </w:p>
    <w:p w:rsidR="00997120" w:rsidRPr="006301A2" w:rsidRDefault="00997120" w:rsidP="00997120">
      <w:pPr>
        <w:jc w:val="both"/>
        <w:rPr>
          <w:rFonts w:asciiTheme="majorHAnsi" w:hAnsiTheme="majorHAnsi"/>
          <w:b/>
          <w:sz w:val="18"/>
          <w:szCs w:val="18"/>
        </w:rPr>
      </w:pPr>
      <w:r w:rsidRPr="006301A2">
        <w:rPr>
          <w:rFonts w:asciiTheme="majorHAnsi" w:hAnsiTheme="majorHAnsi"/>
          <w:b/>
          <w:sz w:val="18"/>
          <w:szCs w:val="18"/>
        </w:rPr>
        <w:t>VIGENCIA DE LA GARANTÍA</w:t>
      </w:r>
    </w:p>
    <w:p w:rsidR="00997120" w:rsidRPr="006301A2" w:rsidRDefault="00997120" w:rsidP="00997120">
      <w:pPr>
        <w:numPr>
          <w:ilvl w:val="0"/>
          <w:numId w:val="5"/>
        </w:numPr>
        <w:spacing w:after="0" w:line="240" w:lineRule="auto"/>
        <w:ind w:left="720"/>
        <w:jc w:val="both"/>
        <w:rPr>
          <w:rFonts w:asciiTheme="majorHAnsi" w:eastAsia="Times New Roman" w:hAnsiTheme="majorHAnsi"/>
          <w:color w:val="000000"/>
          <w:spacing w:val="-3"/>
          <w:sz w:val="18"/>
          <w:szCs w:val="18"/>
          <w:lang w:val="es-ES" w:eastAsia="es-EC"/>
        </w:rPr>
      </w:pPr>
      <w:r w:rsidRPr="006301A2">
        <w:rPr>
          <w:rFonts w:asciiTheme="majorHAnsi" w:eastAsia="Times New Roman" w:hAnsiTheme="majorHAnsi"/>
          <w:color w:val="000000"/>
          <w:spacing w:val="-3"/>
          <w:sz w:val="18"/>
          <w:szCs w:val="18"/>
          <w:lang w:val="es-ES" w:eastAsia="es-EC"/>
        </w:rPr>
        <w:t xml:space="preserve">La GARANTÍA TÉCNICA, entrará en vigencia desde el XX de XXXX de 20XX hasta el XX de XXXX de 20XX. </w:t>
      </w:r>
    </w:p>
    <w:p w:rsidR="00997120" w:rsidRPr="006301A2" w:rsidRDefault="00997120" w:rsidP="00997120">
      <w:pPr>
        <w:ind w:left="360"/>
        <w:jc w:val="both"/>
        <w:rPr>
          <w:rFonts w:asciiTheme="majorHAnsi" w:hAnsiTheme="majorHAnsi"/>
          <w:b/>
          <w:sz w:val="18"/>
          <w:szCs w:val="18"/>
          <w:lang w:val="es-ES"/>
        </w:rPr>
      </w:pPr>
    </w:p>
    <w:p w:rsidR="00997120" w:rsidRPr="006301A2" w:rsidRDefault="00997120" w:rsidP="00997120">
      <w:pPr>
        <w:ind w:left="360"/>
        <w:rPr>
          <w:rFonts w:asciiTheme="majorHAnsi" w:hAnsiTheme="majorHAnsi"/>
          <w:sz w:val="18"/>
          <w:szCs w:val="18"/>
          <w:lang w:val="es-ES"/>
        </w:rPr>
      </w:pPr>
      <w:r w:rsidRPr="006301A2">
        <w:rPr>
          <w:rFonts w:asciiTheme="majorHAnsi" w:hAnsiTheme="majorHAnsi"/>
          <w:sz w:val="18"/>
          <w:szCs w:val="18"/>
          <w:lang w:val="es-ES"/>
        </w:rPr>
        <w:t>Particular que se pone en conocimiento para los fines pertinentes.</w:t>
      </w:r>
    </w:p>
    <w:p w:rsidR="00997120" w:rsidRPr="006301A2"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heme="majorHAnsi" w:eastAsia="Times New Roman" w:hAnsiTheme="majorHAnsi"/>
          <w:b/>
          <w:bCs/>
          <w:sz w:val="18"/>
          <w:szCs w:val="18"/>
          <w:lang w:val="es-ES" w:eastAsia="es-EC" w:bidi="hi-IN"/>
        </w:rPr>
      </w:pPr>
    </w:p>
    <w:p w:rsidR="00997120" w:rsidRPr="006301A2"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heme="majorHAnsi" w:eastAsia="Times New Roman" w:hAnsiTheme="majorHAnsi"/>
          <w:b/>
          <w:bCs/>
          <w:sz w:val="18"/>
          <w:szCs w:val="18"/>
          <w:lang w:val="es-ES" w:eastAsia="es-EC" w:bidi="hi-IN"/>
        </w:rPr>
      </w:pPr>
    </w:p>
    <w:p w:rsidR="00997120" w:rsidRPr="006301A2"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heme="majorHAnsi" w:eastAsia="Calibri" w:hAnsiTheme="majorHAnsi"/>
          <w:b/>
          <w:spacing w:val="-2"/>
          <w:sz w:val="18"/>
          <w:szCs w:val="18"/>
          <w:lang w:val="es-ES"/>
        </w:rPr>
      </w:pPr>
      <w:r w:rsidRPr="006301A2">
        <w:rPr>
          <w:rFonts w:asciiTheme="majorHAnsi" w:hAnsiTheme="majorHAnsi"/>
          <w:b/>
          <w:spacing w:val="-2"/>
          <w:sz w:val="18"/>
          <w:szCs w:val="18"/>
          <w:lang w:val="es-ES"/>
        </w:rPr>
        <w:t>-------------------------------------------------------</w:t>
      </w:r>
    </w:p>
    <w:p w:rsidR="00997120" w:rsidRPr="006301A2"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18"/>
          <w:szCs w:val="18"/>
          <w:lang w:val="es-ES"/>
        </w:rPr>
      </w:pPr>
      <w:r w:rsidRPr="006301A2">
        <w:rPr>
          <w:rFonts w:asciiTheme="majorHAnsi" w:hAnsiTheme="majorHAnsi"/>
          <w:b/>
          <w:sz w:val="18"/>
          <w:szCs w:val="18"/>
          <w:lang w:val="es-ES"/>
        </w:rPr>
        <w:t>FIRMA DEL PROVEEDOR, SU REPRESENTANTE LEGAL, APODERADO O PROCURADOR COMÚN (según el caso)</w:t>
      </w:r>
    </w:p>
    <w:p w:rsidR="00997120" w:rsidRPr="006301A2" w:rsidRDefault="00997120" w:rsidP="00997120">
      <w:pPr>
        <w:pStyle w:val="xl25"/>
        <w:tabs>
          <w:tab w:val="left" w:pos="-540"/>
          <w:tab w:val="left" w:pos="3036"/>
          <w:tab w:val="left" w:pos="3274"/>
          <w:tab w:val="left" w:pos="3631"/>
          <w:tab w:val="left" w:pos="3869"/>
        </w:tabs>
        <w:spacing w:before="0" w:after="0" w:line="276" w:lineRule="auto"/>
        <w:ind w:left="15" w:right="45"/>
        <w:rPr>
          <w:rFonts w:asciiTheme="majorHAnsi" w:hAnsiTheme="majorHAnsi"/>
          <w:b w:val="0"/>
          <w:spacing w:val="-3"/>
          <w:sz w:val="18"/>
          <w:szCs w:val="18"/>
          <w:lang w:val="es-EC"/>
        </w:rPr>
      </w:pPr>
      <w:r w:rsidRPr="006301A2">
        <w:rPr>
          <w:rFonts w:asciiTheme="majorHAnsi" w:hAnsiTheme="majorHAnsi"/>
          <w:b w:val="0"/>
          <w:spacing w:val="-3"/>
          <w:sz w:val="18"/>
          <w:szCs w:val="18"/>
          <w:lang w:val="es-EC"/>
        </w:rPr>
        <w:t>(LUGAR Y FECHA)</w:t>
      </w:r>
    </w:p>
    <w:p w:rsidR="00997120" w:rsidRPr="006301A2" w:rsidRDefault="00997120" w:rsidP="00997120">
      <w:pPr>
        <w:jc w:val="center"/>
        <w:rPr>
          <w:rFonts w:asciiTheme="majorHAnsi" w:hAnsiTheme="majorHAnsi"/>
          <w:b/>
          <w:sz w:val="18"/>
          <w:szCs w:val="18"/>
        </w:rPr>
      </w:pPr>
    </w:p>
    <w:p w:rsidR="00997120" w:rsidRPr="006301A2" w:rsidRDefault="00997120" w:rsidP="00997120">
      <w:pPr>
        <w:jc w:val="center"/>
        <w:rPr>
          <w:rFonts w:asciiTheme="majorHAnsi" w:hAnsiTheme="majorHAnsi"/>
          <w:b/>
          <w:sz w:val="18"/>
          <w:szCs w:val="18"/>
        </w:rPr>
      </w:pPr>
    </w:p>
    <w:p w:rsidR="00997120" w:rsidRPr="006301A2" w:rsidRDefault="00997120" w:rsidP="006301A2">
      <w:pPr>
        <w:jc w:val="center"/>
        <w:rPr>
          <w:rFonts w:asciiTheme="majorHAnsi" w:hAnsiTheme="majorHAnsi"/>
          <w:b/>
          <w:sz w:val="18"/>
          <w:szCs w:val="18"/>
        </w:rPr>
      </w:pPr>
      <w:r w:rsidRPr="006301A2">
        <w:rPr>
          <w:rFonts w:asciiTheme="majorHAnsi" w:hAnsiTheme="majorHAnsi"/>
          <w:b/>
          <w:sz w:val="18"/>
          <w:szCs w:val="18"/>
        </w:rPr>
        <w:lastRenderedPageBreak/>
        <w:t>Anexo 7</w:t>
      </w:r>
    </w:p>
    <w:p w:rsidR="00997120" w:rsidRPr="006301A2" w:rsidRDefault="00997120" w:rsidP="00997120">
      <w:pPr>
        <w:jc w:val="center"/>
        <w:rPr>
          <w:rFonts w:asciiTheme="majorHAnsi" w:hAnsiTheme="majorHAnsi"/>
          <w:b/>
          <w:sz w:val="18"/>
          <w:szCs w:val="18"/>
        </w:rPr>
      </w:pPr>
      <w:r w:rsidRPr="006301A2">
        <w:rPr>
          <w:rFonts w:asciiTheme="majorHAnsi" w:hAnsiTheme="majorHAnsi"/>
          <w:b/>
          <w:sz w:val="18"/>
          <w:szCs w:val="18"/>
        </w:rPr>
        <w:t>INFORMACIÓN DE CONTACTO DEL PROVEEDOR</w:t>
      </w:r>
    </w:p>
    <w:p w:rsidR="00997120" w:rsidRPr="006301A2" w:rsidRDefault="00997120" w:rsidP="00997120">
      <w:pPr>
        <w:jc w:val="center"/>
        <w:rPr>
          <w:rFonts w:asciiTheme="majorHAnsi" w:hAnsiTheme="majorHAnsi"/>
          <w:b/>
          <w:sz w:val="18"/>
          <w:szCs w:val="18"/>
        </w:rPr>
      </w:pPr>
    </w:p>
    <w:p w:rsidR="00997120" w:rsidRPr="006301A2" w:rsidRDefault="00997120" w:rsidP="00997120">
      <w:pPr>
        <w:jc w:val="both"/>
        <w:rPr>
          <w:rFonts w:asciiTheme="majorHAnsi" w:hAnsiTheme="majorHAnsi"/>
          <w:b/>
          <w:sz w:val="18"/>
          <w:szCs w:val="18"/>
        </w:rPr>
      </w:pPr>
      <w:r w:rsidRPr="006301A2">
        <w:rPr>
          <w:rFonts w:asciiTheme="majorHAnsi" w:eastAsia="Times New Roman" w:hAnsiTheme="majorHAnsi"/>
          <w:spacing w:val="-3"/>
          <w:sz w:val="18"/>
          <w:szCs w:val="18"/>
          <w:lang w:eastAsia="hi-IN" w:bidi="hi-IN"/>
        </w:rPr>
        <w:t xml:space="preserve">Yo, ........................................., en mi calidad de REPRESENTANTE LEGAL de …………………..…………, con RUC .............................., indico la información de contacto para brindar el servicio </w:t>
      </w:r>
      <w:r w:rsidRPr="006301A2">
        <w:rPr>
          <w:rFonts w:asciiTheme="majorHAnsi" w:hAnsiTheme="majorHAnsi"/>
          <w:sz w:val="18"/>
          <w:szCs w:val="18"/>
        </w:rPr>
        <w:t xml:space="preserve">en relación al proceso de contratación para la </w:t>
      </w:r>
      <w:r w:rsidRPr="006301A2">
        <w:rPr>
          <w:rFonts w:asciiTheme="majorHAnsi" w:hAnsiTheme="majorHAnsi"/>
          <w:b/>
          <w:sz w:val="18"/>
          <w:szCs w:val="18"/>
          <w:lang w:val="es-ES"/>
        </w:rPr>
        <w:t>RENOVACION DE LICENCIAS DE ANTIVIRUS Y CIFRADO DE ARCHIVOS POR DOS AÑOS</w:t>
      </w:r>
      <w:r w:rsidRPr="006301A2">
        <w:rPr>
          <w:rFonts w:asciiTheme="majorHAnsi" w:hAnsiTheme="majorHAnsi"/>
          <w:b/>
          <w:sz w:val="18"/>
          <w:szCs w:val="18"/>
        </w:rPr>
        <w:t xml:space="preserve">, </w:t>
      </w:r>
      <w:r w:rsidRPr="006301A2">
        <w:rPr>
          <w:rFonts w:asciiTheme="majorHAnsi" w:hAnsiTheme="majorHAnsi"/>
          <w:sz w:val="18"/>
          <w:szCs w:val="18"/>
        </w:rPr>
        <w:t>conforme a</w:t>
      </w:r>
      <w:r w:rsidRPr="006301A2">
        <w:rPr>
          <w:rFonts w:asciiTheme="majorHAnsi" w:hAnsiTheme="majorHAnsi"/>
          <w:b/>
          <w:sz w:val="18"/>
          <w:szCs w:val="18"/>
        </w:rPr>
        <w:t>:</w:t>
      </w:r>
    </w:p>
    <w:p w:rsidR="00997120" w:rsidRPr="006301A2" w:rsidRDefault="00997120" w:rsidP="00997120">
      <w:pPr>
        <w:ind w:left="360"/>
        <w:jc w:val="both"/>
        <w:rPr>
          <w:rFonts w:asciiTheme="majorHAnsi" w:hAnsiTheme="majorHAnsi"/>
          <w:sz w:val="18"/>
          <w:szCs w:val="18"/>
        </w:rPr>
      </w:pPr>
      <w:r w:rsidRPr="006301A2">
        <w:rPr>
          <w:rFonts w:asciiTheme="majorHAnsi" w:hAnsiTheme="majorHAnsi"/>
          <w:sz w:val="18"/>
          <w:szCs w:val="18"/>
        </w:rPr>
        <w:t>Nombre de la empresa:</w:t>
      </w:r>
    </w:p>
    <w:p w:rsidR="00997120" w:rsidRPr="006301A2" w:rsidRDefault="00997120" w:rsidP="00997120">
      <w:pPr>
        <w:ind w:left="360"/>
        <w:jc w:val="both"/>
        <w:rPr>
          <w:rFonts w:asciiTheme="majorHAnsi" w:hAnsiTheme="majorHAnsi"/>
          <w:sz w:val="18"/>
          <w:szCs w:val="18"/>
        </w:rPr>
      </w:pPr>
      <w:r w:rsidRPr="006301A2">
        <w:rPr>
          <w:rFonts w:asciiTheme="majorHAnsi" w:hAnsiTheme="majorHAnsi"/>
          <w:sz w:val="18"/>
          <w:szCs w:val="18"/>
        </w:rPr>
        <w:t>Persona de contacto:</w:t>
      </w:r>
    </w:p>
    <w:p w:rsidR="00997120" w:rsidRPr="006301A2" w:rsidRDefault="00997120" w:rsidP="00997120">
      <w:pPr>
        <w:ind w:left="360"/>
        <w:jc w:val="both"/>
        <w:rPr>
          <w:rFonts w:asciiTheme="majorHAnsi" w:hAnsiTheme="majorHAnsi"/>
          <w:sz w:val="18"/>
          <w:szCs w:val="18"/>
        </w:rPr>
      </w:pPr>
      <w:r w:rsidRPr="006301A2">
        <w:rPr>
          <w:rFonts w:asciiTheme="majorHAnsi" w:hAnsiTheme="majorHAnsi"/>
          <w:sz w:val="18"/>
          <w:szCs w:val="18"/>
        </w:rPr>
        <w:t>Dirección:</w:t>
      </w:r>
    </w:p>
    <w:p w:rsidR="00997120" w:rsidRPr="006301A2" w:rsidRDefault="00997120" w:rsidP="00997120">
      <w:pPr>
        <w:ind w:left="360"/>
        <w:jc w:val="both"/>
        <w:rPr>
          <w:rFonts w:asciiTheme="majorHAnsi" w:hAnsiTheme="majorHAnsi"/>
          <w:sz w:val="18"/>
          <w:szCs w:val="18"/>
        </w:rPr>
      </w:pPr>
      <w:r w:rsidRPr="006301A2">
        <w:rPr>
          <w:rFonts w:asciiTheme="majorHAnsi" w:hAnsiTheme="majorHAnsi"/>
          <w:sz w:val="18"/>
          <w:szCs w:val="18"/>
        </w:rPr>
        <w:t>Ciudad:</w:t>
      </w:r>
    </w:p>
    <w:p w:rsidR="00997120" w:rsidRPr="006301A2" w:rsidRDefault="00997120" w:rsidP="00997120">
      <w:pPr>
        <w:ind w:left="360"/>
        <w:jc w:val="both"/>
        <w:rPr>
          <w:rFonts w:asciiTheme="majorHAnsi" w:hAnsiTheme="majorHAnsi"/>
          <w:sz w:val="18"/>
          <w:szCs w:val="18"/>
        </w:rPr>
      </w:pPr>
    </w:p>
    <w:p w:rsidR="00997120" w:rsidRPr="006301A2" w:rsidRDefault="00997120" w:rsidP="00997120">
      <w:pPr>
        <w:ind w:left="360"/>
        <w:jc w:val="both"/>
        <w:rPr>
          <w:rFonts w:asciiTheme="majorHAnsi" w:hAnsiTheme="majorHAnsi"/>
          <w:sz w:val="18"/>
          <w:szCs w:val="18"/>
        </w:rPr>
      </w:pPr>
      <w:r w:rsidRPr="006301A2">
        <w:rPr>
          <w:rFonts w:asciiTheme="majorHAnsi" w:hAnsiTheme="majorHAnsi"/>
          <w:sz w:val="18"/>
          <w:szCs w:val="18"/>
        </w:rPr>
        <w:t>Teléfono fijo:</w:t>
      </w:r>
    </w:p>
    <w:p w:rsidR="00997120" w:rsidRPr="006301A2" w:rsidRDefault="00997120" w:rsidP="00997120">
      <w:pPr>
        <w:ind w:left="360"/>
        <w:jc w:val="both"/>
        <w:rPr>
          <w:rFonts w:asciiTheme="majorHAnsi" w:hAnsiTheme="majorHAnsi"/>
          <w:sz w:val="18"/>
          <w:szCs w:val="18"/>
        </w:rPr>
      </w:pPr>
    </w:p>
    <w:p w:rsidR="00997120" w:rsidRPr="006301A2" w:rsidRDefault="00997120" w:rsidP="00997120">
      <w:pPr>
        <w:ind w:left="360"/>
        <w:jc w:val="both"/>
        <w:rPr>
          <w:rFonts w:asciiTheme="majorHAnsi" w:hAnsiTheme="majorHAnsi"/>
          <w:sz w:val="18"/>
          <w:szCs w:val="18"/>
        </w:rPr>
      </w:pPr>
      <w:r w:rsidRPr="006301A2">
        <w:rPr>
          <w:rFonts w:asciiTheme="majorHAnsi" w:hAnsiTheme="majorHAnsi"/>
          <w:sz w:val="18"/>
          <w:szCs w:val="18"/>
        </w:rPr>
        <w:t>Teléfono móvil:</w:t>
      </w:r>
    </w:p>
    <w:p w:rsidR="00997120" w:rsidRPr="006301A2" w:rsidRDefault="00997120" w:rsidP="00997120">
      <w:pPr>
        <w:ind w:left="360"/>
        <w:jc w:val="both"/>
        <w:rPr>
          <w:rFonts w:asciiTheme="majorHAnsi" w:hAnsiTheme="majorHAnsi"/>
          <w:sz w:val="18"/>
          <w:szCs w:val="18"/>
        </w:rPr>
      </w:pPr>
    </w:p>
    <w:p w:rsidR="00997120" w:rsidRPr="006301A2" w:rsidRDefault="00997120" w:rsidP="00997120">
      <w:pPr>
        <w:ind w:left="360"/>
        <w:jc w:val="both"/>
        <w:rPr>
          <w:rFonts w:asciiTheme="majorHAnsi" w:hAnsiTheme="majorHAnsi"/>
          <w:sz w:val="18"/>
          <w:szCs w:val="18"/>
        </w:rPr>
      </w:pPr>
      <w:r w:rsidRPr="006301A2">
        <w:rPr>
          <w:rFonts w:asciiTheme="majorHAnsi" w:hAnsiTheme="majorHAnsi"/>
          <w:sz w:val="18"/>
          <w:szCs w:val="18"/>
        </w:rPr>
        <w:t>Correo electrónico:</w:t>
      </w:r>
    </w:p>
    <w:p w:rsidR="00997120" w:rsidRPr="006301A2" w:rsidRDefault="00997120" w:rsidP="00997120">
      <w:pPr>
        <w:ind w:left="360"/>
        <w:jc w:val="both"/>
        <w:rPr>
          <w:rFonts w:asciiTheme="majorHAnsi" w:hAnsiTheme="majorHAnsi"/>
          <w:sz w:val="18"/>
          <w:szCs w:val="18"/>
        </w:rPr>
      </w:pPr>
    </w:p>
    <w:p w:rsidR="00997120" w:rsidRPr="006301A2" w:rsidRDefault="00997120" w:rsidP="00997120">
      <w:pPr>
        <w:ind w:left="360"/>
        <w:jc w:val="both"/>
        <w:rPr>
          <w:rFonts w:asciiTheme="majorHAnsi" w:hAnsiTheme="majorHAnsi"/>
          <w:sz w:val="18"/>
          <w:szCs w:val="18"/>
        </w:rPr>
      </w:pPr>
      <w:r w:rsidRPr="006301A2">
        <w:rPr>
          <w:rFonts w:asciiTheme="majorHAnsi" w:hAnsiTheme="majorHAnsi"/>
          <w:sz w:val="18"/>
          <w:szCs w:val="18"/>
        </w:rPr>
        <w:t>Portal/sitio web:</w:t>
      </w:r>
    </w:p>
    <w:p w:rsidR="00997120" w:rsidRPr="006301A2"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heme="majorHAnsi" w:eastAsia="Times New Roman" w:hAnsiTheme="majorHAnsi"/>
          <w:b/>
          <w:bCs/>
          <w:sz w:val="18"/>
          <w:szCs w:val="18"/>
          <w:lang w:val="es-ES" w:eastAsia="es-EC" w:bidi="hi-IN"/>
        </w:rPr>
      </w:pPr>
    </w:p>
    <w:p w:rsidR="00997120" w:rsidRPr="006301A2"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heme="majorHAnsi" w:eastAsia="Calibri" w:hAnsiTheme="majorHAnsi"/>
          <w:b/>
          <w:spacing w:val="-2"/>
          <w:sz w:val="18"/>
          <w:szCs w:val="18"/>
        </w:rPr>
      </w:pPr>
      <w:r w:rsidRPr="006301A2">
        <w:rPr>
          <w:rFonts w:asciiTheme="majorHAnsi" w:hAnsiTheme="majorHAnsi"/>
          <w:b/>
          <w:spacing w:val="-2"/>
          <w:sz w:val="18"/>
          <w:szCs w:val="18"/>
        </w:rPr>
        <w:t>-------------------------------------------------------</w:t>
      </w:r>
    </w:p>
    <w:p w:rsidR="00997120" w:rsidRPr="006301A2"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18"/>
          <w:szCs w:val="18"/>
        </w:rPr>
      </w:pPr>
      <w:r w:rsidRPr="006301A2">
        <w:rPr>
          <w:rFonts w:asciiTheme="majorHAnsi" w:hAnsiTheme="majorHAnsi"/>
          <w:b/>
          <w:sz w:val="18"/>
          <w:szCs w:val="18"/>
        </w:rPr>
        <w:t>FIRMA DEL PROVEEDOR, SU REPRESENTANTE LEGAL, APODERADO O PROCURADOR COMÚN (según el caso)</w:t>
      </w:r>
    </w:p>
    <w:p w:rsidR="00997120" w:rsidRPr="006301A2" w:rsidRDefault="00997120" w:rsidP="00997120">
      <w:pPr>
        <w:tabs>
          <w:tab w:val="left" w:pos="-720"/>
        </w:tabs>
        <w:jc w:val="both"/>
        <w:rPr>
          <w:rFonts w:asciiTheme="majorHAnsi" w:eastAsia="Times New Roman" w:hAnsiTheme="majorHAnsi"/>
          <w:b/>
          <w:bCs/>
          <w:sz w:val="18"/>
          <w:szCs w:val="18"/>
          <w:lang w:val="es-ES" w:eastAsia="es-EC" w:bidi="hi-IN"/>
        </w:rPr>
      </w:pPr>
    </w:p>
    <w:p w:rsidR="00997120" w:rsidRPr="006301A2" w:rsidRDefault="00997120" w:rsidP="00997120">
      <w:pPr>
        <w:pStyle w:val="xl25"/>
        <w:tabs>
          <w:tab w:val="left" w:pos="-540"/>
          <w:tab w:val="left" w:pos="3036"/>
          <w:tab w:val="left" w:pos="3274"/>
          <w:tab w:val="left" w:pos="3631"/>
          <w:tab w:val="left" w:pos="3869"/>
        </w:tabs>
        <w:spacing w:before="0" w:after="0" w:line="276" w:lineRule="auto"/>
        <w:ind w:left="15" w:right="45"/>
        <w:rPr>
          <w:rFonts w:asciiTheme="majorHAnsi" w:hAnsiTheme="majorHAnsi"/>
          <w:b w:val="0"/>
          <w:spacing w:val="-3"/>
          <w:sz w:val="18"/>
          <w:szCs w:val="18"/>
          <w:lang w:val="es-EC"/>
        </w:rPr>
      </w:pPr>
      <w:r w:rsidRPr="006301A2">
        <w:rPr>
          <w:rFonts w:asciiTheme="majorHAnsi" w:hAnsiTheme="majorHAnsi"/>
          <w:b w:val="0"/>
          <w:spacing w:val="-3"/>
          <w:sz w:val="18"/>
          <w:szCs w:val="18"/>
          <w:lang w:val="es-EC"/>
        </w:rPr>
        <w:t>(LUGAR Y FECHA)</w:t>
      </w:r>
    </w:p>
    <w:p w:rsidR="001160D2" w:rsidRPr="006301A2" w:rsidRDefault="001160D2" w:rsidP="00997120">
      <w:pPr>
        <w:pStyle w:val="xl25"/>
        <w:tabs>
          <w:tab w:val="left" w:pos="-540"/>
          <w:tab w:val="left" w:pos="3036"/>
          <w:tab w:val="left" w:pos="3274"/>
          <w:tab w:val="left" w:pos="3631"/>
          <w:tab w:val="left" w:pos="3869"/>
        </w:tabs>
        <w:spacing w:before="0" w:after="0" w:line="276" w:lineRule="auto"/>
        <w:ind w:left="15" w:right="45"/>
        <w:rPr>
          <w:rFonts w:asciiTheme="majorHAnsi" w:hAnsiTheme="majorHAnsi"/>
          <w:b w:val="0"/>
          <w:spacing w:val="-3"/>
          <w:sz w:val="18"/>
          <w:szCs w:val="18"/>
          <w:lang w:val="es-EC"/>
        </w:rPr>
      </w:pPr>
    </w:p>
    <w:p w:rsidR="001160D2" w:rsidRPr="006301A2" w:rsidRDefault="001160D2" w:rsidP="00997120">
      <w:pPr>
        <w:pStyle w:val="xl25"/>
        <w:tabs>
          <w:tab w:val="left" w:pos="-540"/>
          <w:tab w:val="left" w:pos="3036"/>
          <w:tab w:val="left" w:pos="3274"/>
          <w:tab w:val="left" w:pos="3631"/>
          <w:tab w:val="left" w:pos="3869"/>
        </w:tabs>
        <w:spacing w:before="0" w:after="0" w:line="276" w:lineRule="auto"/>
        <w:ind w:left="15" w:right="45"/>
        <w:rPr>
          <w:rFonts w:asciiTheme="majorHAnsi" w:hAnsiTheme="majorHAnsi"/>
          <w:b w:val="0"/>
          <w:spacing w:val="-3"/>
          <w:sz w:val="18"/>
          <w:szCs w:val="18"/>
          <w:lang w:val="es-EC"/>
        </w:rPr>
      </w:pPr>
    </w:p>
    <w:p w:rsidR="001160D2" w:rsidRPr="006301A2" w:rsidRDefault="001160D2" w:rsidP="00997120">
      <w:pPr>
        <w:pStyle w:val="xl25"/>
        <w:tabs>
          <w:tab w:val="left" w:pos="-540"/>
          <w:tab w:val="left" w:pos="3036"/>
          <w:tab w:val="left" w:pos="3274"/>
          <w:tab w:val="left" w:pos="3631"/>
          <w:tab w:val="left" w:pos="3869"/>
        </w:tabs>
        <w:spacing w:before="0" w:after="0" w:line="276" w:lineRule="auto"/>
        <w:ind w:left="15" w:right="45"/>
        <w:rPr>
          <w:rFonts w:asciiTheme="majorHAnsi" w:hAnsiTheme="majorHAnsi"/>
          <w:b w:val="0"/>
          <w:spacing w:val="-3"/>
          <w:sz w:val="18"/>
          <w:szCs w:val="18"/>
          <w:lang w:val="es-EC"/>
        </w:rPr>
      </w:pPr>
    </w:p>
    <w:p w:rsidR="006301A2" w:rsidRDefault="006301A2">
      <w:pPr>
        <w:rPr>
          <w:rFonts w:asciiTheme="majorHAnsi" w:hAnsiTheme="majorHAnsi"/>
          <w:b/>
          <w:sz w:val="18"/>
          <w:szCs w:val="18"/>
        </w:rPr>
      </w:pPr>
      <w:r>
        <w:rPr>
          <w:rFonts w:asciiTheme="majorHAnsi" w:hAnsiTheme="majorHAnsi"/>
          <w:b/>
          <w:sz w:val="18"/>
          <w:szCs w:val="18"/>
        </w:rPr>
        <w:br w:type="page"/>
      </w:r>
    </w:p>
    <w:p w:rsidR="001160D2" w:rsidRPr="006301A2" w:rsidRDefault="001160D2" w:rsidP="001160D2">
      <w:pPr>
        <w:jc w:val="center"/>
        <w:rPr>
          <w:rFonts w:asciiTheme="majorHAnsi" w:hAnsiTheme="majorHAnsi"/>
          <w:b/>
          <w:sz w:val="18"/>
          <w:szCs w:val="18"/>
        </w:rPr>
      </w:pPr>
      <w:r w:rsidRPr="006301A2">
        <w:rPr>
          <w:rFonts w:asciiTheme="majorHAnsi" w:hAnsiTheme="majorHAnsi"/>
          <w:b/>
          <w:sz w:val="18"/>
          <w:szCs w:val="18"/>
        </w:rPr>
        <w:lastRenderedPageBreak/>
        <w:t>Anexo 8</w:t>
      </w:r>
    </w:p>
    <w:p w:rsidR="001160D2" w:rsidRPr="006301A2" w:rsidRDefault="001160D2" w:rsidP="001160D2">
      <w:pPr>
        <w:ind w:left="360"/>
        <w:jc w:val="center"/>
        <w:rPr>
          <w:rFonts w:asciiTheme="majorHAnsi" w:hAnsiTheme="majorHAnsi"/>
          <w:b/>
          <w:sz w:val="18"/>
          <w:szCs w:val="18"/>
        </w:rPr>
      </w:pPr>
      <w:r w:rsidRPr="006301A2">
        <w:rPr>
          <w:rFonts w:asciiTheme="majorHAnsi" w:eastAsia="Times New Roman" w:hAnsiTheme="majorHAnsi"/>
          <w:b/>
          <w:spacing w:val="-2"/>
          <w:sz w:val="18"/>
          <w:szCs w:val="18"/>
          <w:lang w:eastAsia="hi-IN" w:bidi="hi-IN"/>
        </w:rPr>
        <w:t>Compromiso de participación y confidencialidad del personal técnico</w:t>
      </w:r>
    </w:p>
    <w:p w:rsidR="001160D2" w:rsidRPr="006301A2" w:rsidRDefault="001160D2" w:rsidP="001160D2">
      <w:pPr>
        <w:pStyle w:val="NormalWeb"/>
        <w:spacing w:after="0" w:line="276" w:lineRule="auto"/>
        <w:jc w:val="both"/>
        <w:rPr>
          <w:rFonts w:asciiTheme="majorHAnsi" w:hAnsiTheme="majorHAnsi"/>
          <w:sz w:val="18"/>
          <w:szCs w:val="18"/>
        </w:rPr>
      </w:pPr>
      <w:r w:rsidRPr="006301A2">
        <w:rPr>
          <w:rFonts w:asciiTheme="majorHAnsi" w:eastAsia="Times New Roman" w:hAnsiTheme="majorHAnsi"/>
          <w:spacing w:val="-3"/>
          <w:sz w:val="18"/>
          <w:szCs w:val="18"/>
          <w:lang w:val="es-ES_tradnl" w:eastAsia="hi-IN" w:bidi="hi-IN"/>
        </w:rPr>
        <w:t xml:space="preserve">Yo, .........................................(nombres completos), con número de </w:t>
      </w:r>
      <w:proofErr w:type="spellStart"/>
      <w:r w:rsidRPr="006301A2">
        <w:rPr>
          <w:rFonts w:asciiTheme="majorHAnsi" w:eastAsia="Times New Roman" w:hAnsiTheme="majorHAnsi"/>
          <w:spacing w:val="-3"/>
          <w:sz w:val="18"/>
          <w:szCs w:val="18"/>
          <w:lang w:eastAsia="hi-IN" w:bidi="hi-IN"/>
        </w:rPr>
        <w:t>cédula</w:t>
      </w:r>
      <w:proofErr w:type="spellEnd"/>
      <w:r w:rsidRPr="006301A2">
        <w:rPr>
          <w:rFonts w:asciiTheme="majorHAnsi" w:eastAsia="Times New Roman" w:hAnsiTheme="majorHAnsi"/>
          <w:spacing w:val="-3"/>
          <w:sz w:val="18"/>
          <w:szCs w:val="18"/>
          <w:lang w:val="es-ES_tradnl" w:eastAsia="hi-IN" w:bidi="hi-IN"/>
        </w:rPr>
        <w:t xml:space="preserve"> …………, me comprometo con la empresa </w:t>
      </w:r>
      <w:r w:rsidRPr="006301A2">
        <w:rPr>
          <w:rFonts w:asciiTheme="majorHAnsi" w:hAnsiTheme="majorHAnsi"/>
          <w:sz w:val="18"/>
          <w:szCs w:val="18"/>
        </w:rPr>
        <w:t>…………………… (</w:t>
      </w:r>
      <w:proofErr w:type="spellStart"/>
      <w:proofErr w:type="gramStart"/>
      <w:r w:rsidRPr="006301A2">
        <w:rPr>
          <w:rFonts w:asciiTheme="majorHAnsi" w:hAnsiTheme="majorHAnsi"/>
          <w:i/>
          <w:sz w:val="18"/>
          <w:szCs w:val="18"/>
        </w:rPr>
        <w:t>indicar</w:t>
      </w:r>
      <w:proofErr w:type="spellEnd"/>
      <w:proofErr w:type="gramEnd"/>
      <w:r w:rsidRPr="006301A2">
        <w:rPr>
          <w:rFonts w:asciiTheme="majorHAnsi" w:hAnsiTheme="majorHAnsi"/>
          <w:i/>
          <w:sz w:val="18"/>
          <w:szCs w:val="18"/>
        </w:rPr>
        <w:t xml:space="preserve"> el </w:t>
      </w:r>
      <w:proofErr w:type="spellStart"/>
      <w:r w:rsidRPr="006301A2">
        <w:rPr>
          <w:rFonts w:asciiTheme="majorHAnsi" w:hAnsiTheme="majorHAnsi"/>
          <w:i/>
          <w:sz w:val="18"/>
          <w:szCs w:val="18"/>
        </w:rPr>
        <w:t>nombre</w:t>
      </w:r>
      <w:proofErr w:type="spellEnd"/>
      <w:r w:rsidRPr="006301A2">
        <w:rPr>
          <w:rFonts w:asciiTheme="majorHAnsi" w:hAnsiTheme="majorHAnsi"/>
          <w:i/>
          <w:sz w:val="18"/>
          <w:szCs w:val="18"/>
        </w:rPr>
        <w:t xml:space="preserve"> de la </w:t>
      </w:r>
      <w:proofErr w:type="spellStart"/>
      <w:r w:rsidRPr="006301A2">
        <w:rPr>
          <w:rFonts w:asciiTheme="majorHAnsi" w:hAnsiTheme="majorHAnsi"/>
          <w:i/>
          <w:sz w:val="18"/>
          <w:szCs w:val="18"/>
        </w:rPr>
        <w:t>empresa</w:t>
      </w:r>
      <w:proofErr w:type="spellEnd"/>
      <w:r w:rsidRPr="006301A2">
        <w:rPr>
          <w:rFonts w:asciiTheme="majorHAnsi" w:hAnsiTheme="majorHAnsi"/>
          <w:sz w:val="18"/>
          <w:szCs w:val="18"/>
        </w:rPr>
        <w:t xml:space="preserve">), a </w:t>
      </w:r>
      <w:proofErr w:type="spellStart"/>
      <w:r w:rsidRPr="006301A2">
        <w:rPr>
          <w:rFonts w:asciiTheme="majorHAnsi" w:hAnsiTheme="majorHAnsi"/>
          <w:sz w:val="18"/>
          <w:szCs w:val="18"/>
        </w:rPr>
        <w:t>prestar</w:t>
      </w:r>
      <w:proofErr w:type="spellEnd"/>
      <w:r w:rsidRPr="006301A2">
        <w:rPr>
          <w:rFonts w:asciiTheme="majorHAnsi" w:hAnsiTheme="majorHAnsi"/>
          <w:sz w:val="18"/>
          <w:szCs w:val="18"/>
        </w:rPr>
        <w:t xml:space="preserve"> </w:t>
      </w:r>
      <w:proofErr w:type="spellStart"/>
      <w:r w:rsidRPr="006301A2">
        <w:rPr>
          <w:rFonts w:asciiTheme="majorHAnsi" w:hAnsiTheme="majorHAnsi"/>
          <w:sz w:val="18"/>
          <w:szCs w:val="18"/>
        </w:rPr>
        <w:t>mis</w:t>
      </w:r>
      <w:proofErr w:type="spellEnd"/>
      <w:r w:rsidRPr="006301A2">
        <w:rPr>
          <w:rFonts w:asciiTheme="majorHAnsi" w:hAnsiTheme="majorHAnsi"/>
          <w:sz w:val="18"/>
          <w:szCs w:val="18"/>
        </w:rPr>
        <w:t xml:space="preserve"> </w:t>
      </w:r>
      <w:proofErr w:type="spellStart"/>
      <w:r w:rsidRPr="006301A2">
        <w:rPr>
          <w:rFonts w:asciiTheme="majorHAnsi" w:hAnsiTheme="majorHAnsi"/>
          <w:sz w:val="18"/>
          <w:szCs w:val="18"/>
        </w:rPr>
        <w:t>servicios</w:t>
      </w:r>
      <w:proofErr w:type="spellEnd"/>
      <w:r w:rsidRPr="006301A2">
        <w:rPr>
          <w:rFonts w:asciiTheme="majorHAnsi" w:hAnsiTheme="majorHAnsi"/>
          <w:sz w:val="18"/>
          <w:szCs w:val="18"/>
        </w:rPr>
        <w:t xml:space="preserve"> en </w:t>
      </w:r>
      <w:proofErr w:type="spellStart"/>
      <w:r w:rsidRPr="006301A2">
        <w:rPr>
          <w:rFonts w:asciiTheme="majorHAnsi" w:hAnsiTheme="majorHAnsi"/>
          <w:sz w:val="18"/>
          <w:szCs w:val="18"/>
        </w:rPr>
        <w:t>calidad</w:t>
      </w:r>
      <w:proofErr w:type="spellEnd"/>
      <w:r w:rsidRPr="006301A2">
        <w:rPr>
          <w:rFonts w:asciiTheme="majorHAnsi" w:hAnsiTheme="majorHAnsi"/>
          <w:sz w:val="18"/>
          <w:szCs w:val="18"/>
        </w:rPr>
        <w:t xml:space="preserve"> de …………………. (</w:t>
      </w:r>
      <w:proofErr w:type="spellStart"/>
      <w:proofErr w:type="gramStart"/>
      <w:r w:rsidRPr="006301A2">
        <w:rPr>
          <w:rFonts w:asciiTheme="majorHAnsi" w:hAnsiTheme="majorHAnsi"/>
          <w:sz w:val="18"/>
          <w:szCs w:val="18"/>
        </w:rPr>
        <w:t>indicar</w:t>
      </w:r>
      <w:proofErr w:type="spellEnd"/>
      <w:proofErr w:type="gramEnd"/>
      <w:r w:rsidRPr="006301A2">
        <w:rPr>
          <w:rFonts w:asciiTheme="majorHAnsi" w:hAnsiTheme="majorHAnsi"/>
          <w:sz w:val="18"/>
          <w:szCs w:val="18"/>
        </w:rPr>
        <w:t xml:space="preserve"> el cargo a </w:t>
      </w:r>
      <w:proofErr w:type="spellStart"/>
      <w:r w:rsidRPr="006301A2">
        <w:rPr>
          <w:rFonts w:asciiTheme="majorHAnsi" w:hAnsiTheme="majorHAnsi"/>
          <w:sz w:val="18"/>
          <w:szCs w:val="18"/>
        </w:rPr>
        <w:t>ejercer</w:t>
      </w:r>
      <w:proofErr w:type="spellEnd"/>
      <w:r w:rsidRPr="006301A2">
        <w:rPr>
          <w:rFonts w:asciiTheme="majorHAnsi" w:hAnsiTheme="majorHAnsi"/>
          <w:sz w:val="18"/>
          <w:szCs w:val="18"/>
        </w:rPr>
        <w:t xml:space="preserve"> </w:t>
      </w:r>
      <w:proofErr w:type="spellStart"/>
      <w:r w:rsidRPr="006301A2">
        <w:rPr>
          <w:rFonts w:asciiTheme="majorHAnsi" w:hAnsiTheme="majorHAnsi"/>
          <w:sz w:val="18"/>
          <w:szCs w:val="18"/>
        </w:rPr>
        <w:t>dentro</w:t>
      </w:r>
      <w:proofErr w:type="spellEnd"/>
      <w:r w:rsidRPr="006301A2">
        <w:rPr>
          <w:rFonts w:asciiTheme="majorHAnsi" w:hAnsiTheme="majorHAnsi"/>
          <w:sz w:val="18"/>
          <w:szCs w:val="18"/>
        </w:rPr>
        <w:t xml:space="preserve"> del </w:t>
      </w:r>
      <w:proofErr w:type="spellStart"/>
      <w:r w:rsidRPr="006301A2">
        <w:rPr>
          <w:rFonts w:asciiTheme="majorHAnsi" w:hAnsiTheme="majorHAnsi"/>
          <w:sz w:val="18"/>
          <w:szCs w:val="18"/>
        </w:rPr>
        <w:t>proyecto</w:t>
      </w:r>
      <w:proofErr w:type="spellEnd"/>
      <w:r w:rsidRPr="006301A2">
        <w:rPr>
          <w:rFonts w:asciiTheme="majorHAnsi" w:hAnsiTheme="majorHAnsi"/>
          <w:sz w:val="18"/>
          <w:szCs w:val="18"/>
        </w:rPr>
        <w:t xml:space="preserve">), en </w:t>
      </w:r>
      <w:proofErr w:type="spellStart"/>
      <w:r w:rsidRPr="006301A2">
        <w:rPr>
          <w:rFonts w:asciiTheme="majorHAnsi" w:hAnsiTheme="majorHAnsi"/>
          <w:sz w:val="18"/>
          <w:szCs w:val="18"/>
        </w:rPr>
        <w:t>caso</w:t>
      </w:r>
      <w:proofErr w:type="spellEnd"/>
      <w:r w:rsidRPr="006301A2">
        <w:rPr>
          <w:rFonts w:asciiTheme="majorHAnsi" w:hAnsiTheme="majorHAnsi"/>
          <w:sz w:val="18"/>
          <w:szCs w:val="18"/>
        </w:rPr>
        <w:t xml:space="preserve"> de </w:t>
      </w:r>
      <w:proofErr w:type="spellStart"/>
      <w:r w:rsidRPr="006301A2">
        <w:rPr>
          <w:rFonts w:asciiTheme="majorHAnsi" w:hAnsiTheme="majorHAnsi"/>
          <w:sz w:val="18"/>
          <w:szCs w:val="18"/>
        </w:rPr>
        <w:t>adjudicación</w:t>
      </w:r>
      <w:proofErr w:type="spellEnd"/>
      <w:r w:rsidRPr="006301A2">
        <w:rPr>
          <w:rFonts w:asciiTheme="majorHAnsi" w:hAnsiTheme="majorHAnsi"/>
          <w:sz w:val="18"/>
          <w:szCs w:val="18"/>
        </w:rPr>
        <w:t>.</w:t>
      </w:r>
    </w:p>
    <w:p w:rsidR="001160D2" w:rsidRPr="006301A2" w:rsidRDefault="001160D2" w:rsidP="001160D2">
      <w:pPr>
        <w:pStyle w:val="NormalWeb"/>
        <w:spacing w:after="0" w:line="276" w:lineRule="auto"/>
        <w:jc w:val="both"/>
        <w:rPr>
          <w:rFonts w:asciiTheme="majorHAnsi" w:hAnsiTheme="majorHAnsi"/>
          <w:sz w:val="18"/>
          <w:szCs w:val="18"/>
        </w:rPr>
      </w:pPr>
      <w:proofErr w:type="spellStart"/>
      <w:r w:rsidRPr="006301A2">
        <w:rPr>
          <w:rFonts w:asciiTheme="majorHAnsi" w:hAnsiTheme="majorHAnsi"/>
          <w:sz w:val="18"/>
          <w:szCs w:val="18"/>
        </w:rPr>
        <w:t>Así</w:t>
      </w:r>
      <w:proofErr w:type="spellEnd"/>
      <w:r w:rsidRPr="006301A2">
        <w:rPr>
          <w:rFonts w:asciiTheme="majorHAnsi" w:hAnsiTheme="majorHAnsi"/>
          <w:sz w:val="18"/>
          <w:szCs w:val="18"/>
        </w:rPr>
        <w:t xml:space="preserve"> </w:t>
      </w:r>
      <w:proofErr w:type="spellStart"/>
      <w:r w:rsidRPr="006301A2">
        <w:rPr>
          <w:rFonts w:asciiTheme="majorHAnsi" w:hAnsiTheme="majorHAnsi"/>
          <w:sz w:val="18"/>
          <w:szCs w:val="18"/>
        </w:rPr>
        <w:t>mismo</w:t>
      </w:r>
      <w:proofErr w:type="spellEnd"/>
      <w:r w:rsidRPr="006301A2">
        <w:rPr>
          <w:rFonts w:asciiTheme="majorHAnsi" w:hAnsiTheme="majorHAnsi"/>
          <w:sz w:val="18"/>
          <w:szCs w:val="18"/>
        </w:rPr>
        <w:t xml:space="preserve"> me </w:t>
      </w:r>
      <w:proofErr w:type="spellStart"/>
      <w:r w:rsidRPr="006301A2">
        <w:rPr>
          <w:rFonts w:asciiTheme="majorHAnsi" w:hAnsiTheme="majorHAnsi"/>
          <w:sz w:val="18"/>
          <w:szCs w:val="18"/>
        </w:rPr>
        <w:t>comprometo</w:t>
      </w:r>
      <w:proofErr w:type="spellEnd"/>
      <w:r w:rsidRPr="006301A2">
        <w:rPr>
          <w:rFonts w:asciiTheme="majorHAnsi" w:hAnsiTheme="majorHAnsi"/>
          <w:sz w:val="18"/>
          <w:szCs w:val="18"/>
        </w:rPr>
        <w:t xml:space="preserve"> a:</w:t>
      </w:r>
    </w:p>
    <w:p w:rsidR="001160D2" w:rsidRPr="006301A2" w:rsidRDefault="001160D2" w:rsidP="001160D2">
      <w:pPr>
        <w:pStyle w:val="Normal1"/>
        <w:numPr>
          <w:ilvl w:val="0"/>
          <w:numId w:val="9"/>
        </w:numPr>
        <w:spacing w:after="0" w:line="240" w:lineRule="auto"/>
        <w:ind w:left="709" w:hanging="283"/>
        <w:jc w:val="both"/>
        <w:rPr>
          <w:rFonts w:asciiTheme="majorHAnsi" w:eastAsia="Arial Unicode MS" w:hAnsiTheme="majorHAnsi" w:cs="Times New Roman"/>
          <w:color w:val="auto"/>
          <w:sz w:val="18"/>
          <w:szCs w:val="18"/>
          <w:lang w:val="es-EC" w:eastAsia="es-ES"/>
        </w:rPr>
      </w:pPr>
      <w:r w:rsidRPr="006301A2">
        <w:rPr>
          <w:rFonts w:asciiTheme="majorHAnsi" w:eastAsia="Arial Unicode MS" w:hAnsiTheme="majorHAnsi" w:cs="Times New Roman"/>
          <w:color w:val="auto"/>
          <w:sz w:val="18"/>
          <w:szCs w:val="18"/>
          <w:lang w:val="es-EC" w:eastAsia="es-ES"/>
        </w:rPr>
        <w:t>Guardaré absoluta reserva sobre la información y las aplicaciones de propiedad de la CFN B.P. que acceda o me sean confiada en virtud de la ejecución, desarrollo o cumplimiento del contrato, inclusive la información que pueda ser expuesta debido a vulnerabilidades en los sistemas de la CFN B.P.</w:t>
      </w:r>
    </w:p>
    <w:p w:rsidR="001160D2" w:rsidRPr="006301A2" w:rsidRDefault="001160D2" w:rsidP="001160D2">
      <w:pPr>
        <w:pStyle w:val="Normal1"/>
        <w:numPr>
          <w:ilvl w:val="0"/>
          <w:numId w:val="9"/>
        </w:numPr>
        <w:spacing w:after="0" w:line="240" w:lineRule="auto"/>
        <w:ind w:left="709" w:hanging="283"/>
        <w:jc w:val="both"/>
        <w:rPr>
          <w:rFonts w:asciiTheme="majorHAnsi" w:eastAsia="Arial Unicode MS" w:hAnsiTheme="majorHAnsi" w:cs="Times New Roman"/>
          <w:color w:val="auto"/>
          <w:sz w:val="18"/>
          <w:szCs w:val="18"/>
          <w:lang w:val="es-EC" w:eastAsia="es-ES"/>
        </w:rPr>
      </w:pPr>
      <w:r w:rsidRPr="006301A2">
        <w:rPr>
          <w:rFonts w:asciiTheme="majorHAnsi" w:eastAsia="Arial Unicode MS" w:hAnsiTheme="majorHAnsi" w:cs="Times New Roman"/>
          <w:color w:val="auto"/>
          <w:sz w:val="18"/>
          <w:szCs w:val="18"/>
          <w:lang w:val="es-EC" w:eastAsia="es-ES"/>
        </w:rPr>
        <w:t>La inobservancia de lo manifestado dará lugar a que la Corporación Financiera Nacional B.P. ejerza las acciones legales, civiles y penales correspondientes determinadas en el Código Orgánico Integral Penal.</w:t>
      </w:r>
    </w:p>
    <w:p w:rsidR="001160D2" w:rsidRPr="006301A2" w:rsidRDefault="001160D2" w:rsidP="001160D2">
      <w:pPr>
        <w:pStyle w:val="Normal1"/>
        <w:numPr>
          <w:ilvl w:val="0"/>
          <w:numId w:val="9"/>
        </w:numPr>
        <w:spacing w:after="0" w:line="240" w:lineRule="auto"/>
        <w:ind w:left="709" w:hanging="283"/>
        <w:jc w:val="both"/>
        <w:rPr>
          <w:rFonts w:asciiTheme="majorHAnsi" w:eastAsia="Arial Unicode MS" w:hAnsiTheme="majorHAnsi" w:cs="Times New Roman"/>
          <w:color w:val="auto"/>
          <w:sz w:val="18"/>
          <w:szCs w:val="18"/>
          <w:lang w:val="es-EC" w:eastAsia="es-ES"/>
        </w:rPr>
      </w:pPr>
      <w:r w:rsidRPr="006301A2">
        <w:rPr>
          <w:rFonts w:asciiTheme="majorHAnsi" w:eastAsia="Arial Unicode MS" w:hAnsiTheme="majorHAnsi" w:cs="Times New Roman"/>
          <w:color w:val="auto"/>
          <w:sz w:val="18"/>
          <w:szCs w:val="18"/>
          <w:lang w:val="es-EC" w:eastAsia="es-ES"/>
        </w:rPr>
        <w:t>Guardaré absoluta confidencialidad sobre la información en caso de que llegara a conocer información confidencial de la institución, no pudiendo reproducirla, generarla o difundirla en ninguna forma después de la suscripción del contrato</w:t>
      </w:r>
    </w:p>
    <w:p w:rsidR="001160D2" w:rsidRPr="006301A2" w:rsidRDefault="001160D2" w:rsidP="001160D2">
      <w:pPr>
        <w:pStyle w:val="Normal1"/>
        <w:numPr>
          <w:ilvl w:val="0"/>
          <w:numId w:val="9"/>
        </w:numPr>
        <w:spacing w:after="0" w:line="240" w:lineRule="auto"/>
        <w:ind w:left="709" w:hanging="283"/>
        <w:jc w:val="both"/>
        <w:rPr>
          <w:rFonts w:asciiTheme="majorHAnsi" w:eastAsia="Arial Unicode MS" w:hAnsiTheme="majorHAnsi" w:cs="Times New Roman"/>
          <w:color w:val="auto"/>
          <w:sz w:val="18"/>
          <w:szCs w:val="18"/>
          <w:lang w:val="es-EC" w:eastAsia="es-ES"/>
        </w:rPr>
      </w:pPr>
      <w:r w:rsidRPr="006301A2">
        <w:rPr>
          <w:rFonts w:asciiTheme="majorHAnsi" w:eastAsia="Arial Unicode MS" w:hAnsiTheme="majorHAnsi" w:cs="Times New Roman"/>
          <w:color w:val="auto"/>
          <w:sz w:val="18"/>
          <w:szCs w:val="18"/>
          <w:lang w:val="es-EC" w:eastAsia="es-ES"/>
        </w:rPr>
        <w:t>No podré asistir a entrevistas o sustentar el caso ante ningún medio de comunicación, a menos que reciba autorización escrita del representante legal de la CFN B.P., caso en el cual deberé preparar exposición conjuntamente con la máxima autoridad, debiendo sustentar la posición institucional de la CFN B.P. con prudencia, evitando el menoscabo de la imagen institucional</w:t>
      </w:r>
    </w:p>
    <w:p w:rsidR="001160D2" w:rsidRPr="006301A2" w:rsidRDefault="001160D2" w:rsidP="001160D2">
      <w:pPr>
        <w:pStyle w:val="NormalWeb"/>
        <w:spacing w:after="0" w:line="276" w:lineRule="auto"/>
        <w:jc w:val="both"/>
        <w:rPr>
          <w:rFonts w:asciiTheme="majorHAnsi" w:hAnsiTheme="majorHAnsi"/>
          <w:sz w:val="18"/>
          <w:szCs w:val="18"/>
        </w:rPr>
      </w:pPr>
    </w:p>
    <w:p w:rsidR="001160D2" w:rsidRPr="006301A2" w:rsidRDefault="001160D2" w:rsidP="001160D2">
      <w:pPr>
        <w:pStyle w:val="NormalWeb"/>
        <w:spacing w:after="0" w:line="276" w:lineRule="auto"/>
        <w:jc w:val="both"/>
        <w:rPr>
          <w:rFonts w:asciiTheme="majorHAnsi" w:hAnsiTheme="majorHAnsi"/>
          <w:sz w:val="18"/>
          <w:szCs w:val="18"/>
        </w:rPr>
      </w:pPr>
      <w:r w:rsidRPr="006301A2">
        <w:rPr>
          <w:rFonts w:asciiTheme="majorHAnsi" w:hAnsiTheme="majorHAnsi"/>
          <w:sz w:val="18"/>
          <w:szCs w:val="18"/>
        </w:rPr>
        <w:t xml:space="preserve">Lugar, </w:t>
      </w:r>
      <w:proofErr w:type="spellStart"/>
      <w:r w:rsidRPr="006301A2">
        <w:rPr>
          <w:rFonts w:asciiTheme="majorHAnsi" w:hAnsiTheme="majorHAnsi"/>
          <w:sz w:val="18"/>
          <w:szCs w:val="18"/>
        </w:rPr>
        <w:t>fecha</w:t>
      </w:r>
      <w:proofErr w:type="spellEnd"/>
    </w:p>
    <w:p w:rsidR="001160D2" w:rsidRPr="006301A2" w:rsidRDefault="001160D2" w:rsidP="001160D2">
      <w:pPr>
        <w:pStyle w:val="NormalWeb"/>
        <w:spacing w:after="0" w:line="276" w:lineRule="auto"/>
        <w:jc w:val="both"/>
        <w:rPr>
          <w:rFonts w:asciiTheme="majorHAnsi" w:hAnsiTheme="majorHAnsi"/>
          <w:sz w:val="18"/>
          <w:szCs w:val="18"/>
        </w:rPr>
      </w:pPr>
    </w:p>
    <w:p w:rsidR="001160D2" w:rsidRPr="006301A2" w:rsidRDefault="001160D2" w:rsidP="001160D2">
      <w:pPr>
        <w:pStyle w:val="NormalWeb"/>
        <w:spacing w:after="0" w:line="276" w:lineRule="auto"/>
        <w:jc w:val="both"/>
        <w:rPr>
          <w:rFonts w:asciiTheme="majorHAnsi" w:hAnsiTheme="majorHAnsi"/>
          <w:sz w:val="18"/>
          <w:szCs w:val="18"/>
        </w:rPr>
      </w:pPr>
      <w:r w:rsidRPr="006301A2">
        <w:rPr>
          <w:rFonts w:asciiTheme="majorHAnsi" w:hAnsiTheme="majorHAnsi"/>
          <w:sz w:val="18"/>
          <w:szCs w:val="18"/>
        </w:rPr>
        <w:t>______________________</w:t>
      </w:r>
    </w:p>
    <w:p w:rsidR="001160D2" w:rsidRPr="006301A2" w:rsidRDefault="001160D2" w:rsidP="001160D2">
      <w:pPr>
        <w:pStyle w:val="Prrafodelista"/>
        <w:ind w:left="0"/>
        <w:jc w:val="both"/>
        <w:rPr>
          <w:rFonts w:asciiTheme="majorHAnsi" w:hAnsiTheme="majorHAnsi"/>
          <w:sz w:val="18"/>
          <w:szCs w:val="18"/>
          <w:lang w:val="es-EC"/>
        </w:rPr>
      </w:pPr>
      <w:r w:rsidRPr="006301A2">
        <w:rPr>
          <w:rFonts w:asciiTheme="majorHAnsi" w:hAnsiTheme="majorHAnsi"/>
          <w:sz w:val="18"/>
          <w:szCs w:val="18"/>
          <w:lang w:val="es-EC"/>
        </w:rPr>
        <w:t>Nombre completo:</w:t>
      </w:r>
    </w:p>
    <w:p w:rsidR="001160D2" w:rsidRPr="006301A2" w:rsidRDefault="001160D2" w:rsidP="001160D2">
      <w:pPr>
        <w:pStyle w:val="Prrafodelista"/>
        <w:ind w:left="0"/>
        <w:jc w:val="both"/>
        <w:rPr>
          <w:rFonts w:asciiTheme="majorHAnsi" w:hAnsiTheme="majorHAnsi"/>
          <w:sz w:val="18"/>
          <w:szCs w:val="18"/>
          <w:lang w:val="es-EC"/>
        </w:rPr>
      </w:pPr>
      <w:r w:rsidRPr="006301A2">
        <w:rPr>
          <w:rFonts w:asciiTheme="majorHAnsi" w:hAnsiTheme="majorHAnsi"/>
          <w:sz w:val="18"/>
          <w:szCs w:val="18"/>
          <w:lang w:val="es-EC"/>
        </w:rPr>
        <w:t>Número de cédula de identidad:</w:t>
      </w:r>
    </w:p>
    <w:p w:rsidR="001160D2" w:rsidRPr="006301A2" w:rsidRDefault="001160D2" w:rsidP="001160D2">
      <w:pPr>
        <w:pStyle w:val="NormalWeb"/>
        <w:spacing w:before="0" w:after="0" w:line="276" w:lineRule="auto"/>
        <w:jc w:val="both"/>
        <w:rPr>
          <w:rFonts w:asciiTheme="majorHAnsi" w:hAnsiTheme="majorHAnsi"/>
          <w:sz w:val="18"/>
          <w:szCs w:val="18"/>
        </w:rPr>
      </w:pPr>
    </w:p>
    <w:p w:rsidR="001160D2" w:rsidRPr="006301A2" w:rsidRDefault="001160D2" w:rsidP="001160D2">
      <w:pPr>
        <w:pStyle w:val="NormalWeb"/>
        <w:spacing w:before="0" w:after="0" w:line="276" w:lineRule="auto"/>
        <w:jc w:val="both"/>
        <w:rPr>
          <w:rFonts w:asciiTheme="majorHAnsi" w:hAnsiTheme="majorHAnsi"/>
          <w:i/>
          <w:sz w:val="18"/>
          <w:szCs w:val="18"/>
        </w:rPr>
      </w:pPr>
      <w:proofErr w:type="spellStart"/>
      <w:r w:rsidRPr="006301A2">
        <w:rPr>
          <w:rFonts w:asciiTheme="majorHAnsi" w:hAnsiTheme="majorHAnsi"/>
          <w:i/>
          <w:sz w:val="18"/>
          <w:szCs w:val="18"/>
        </w:rPr>
        <w:t>Nota</w:t>
      </w:r>
      <w:proofErr w:type="spellEnd"/>
      <w:r w:rsidRPr="006301A2">
        <w:rPr>
          <w:rFonts w:asciiTheme="majorHAnsi" w:hAnsiTheme="majorHAnsi"/>
          <w:i/>
          <w:sz w:val="18"/>
          <w:szCs w:val="18"/>
        </w:rPr>
        <w:t xml:space="preserve">: Este </w:t>
      </w:r>
      <w:proofErr w:type="spellStart"/>
      <w:r w:rsidRPr="006301A2">
        <w:rPr>
          <w:rFonts w:asciiTheme="majorHAnsi" w:hAnsiTheme="majorHAnsi"/>
          <w:i/>
          <w:sz w:val="18"/>
          <w:szCs w:val="18"/>
        </w:rPr>
        <w:t>formulario</w:t>
      </w:r>
      <w:proofErr w:type="spellEnd"/>
      <w:r w:rsidRPr="006301A2">
        <w:rPr>
          <w:rFonts w:asciiTheme="majorHAnsi" w:hAnsiTheme="majorHAnsi"/>
          <w:i/>
          <w:sz w:val="18"/>
          <w:szCs w:val="18"/>
        </w:rPr>
        <w:t xml:space="preserve"> </w:t>
      </w:r>
      <w:proofErr w:type="spellStart"/>
      <w:r w:rsidRPr="006301A2">
        <w:rPr>
          <w:rFonts w:asciiTheme="majorHAnsi" w:hAnsiTheme="majorHAnsi"/>
          <w:i/>
          <w:sz w:val="18"/>
          <w:szCs w:val="18"/>
        </w:rPr>
        <w:t>deberá</w:t>
      </w:r>
      <w:proofErr w:type="spellEnd"/>
      <w:r w:rsidRPr="006301A2">
        <w:rPr>
          <w:rFonts w:asciiTheme="majorHAnsi" w:hAnsiTheme="majorHAnsi"/>
          <w:i/>
          <w:sz w:val="18"/>
          <w:szCs w:val="18"/>
        </w:rPr>
        <w:t xml:space="preserve"> </w:t>
      </w:r>
      <w:proofErr w:type="spellStart"/>
      <w:r w:rsidRPr="006301A2">
        <w:rPr>
          <w:rFonts w:asciiTheme="majorHAnsi" w:hAnsiTheme="majorHAnsi"/>
          <w:i/>
          <w:sz w:val="18"/>
          <w:szCs w:val="18"/>
        </w:rPr>
        <w:t>estar</w:t>
      </w:r>
      <w:proofErr w:type="spellEnd"/>
      <w:r w:rsidRPr="006301A2">
        <w:rPr>
          <w:rFonts w:asciiTheme="majorHAnsi" w:hAnsiTheme="majorHAnsi"/>
          <w:i/>
          <w:sz w:val="18"/>
          <w:szCs w:val="18"/>
        </w:rPr>
        <w:t xml:space="preserve"> </w:t>
      </w:r>
      <w:proofErr w:type="spellStart"/>
      <w:r w:rsidRPr="006301A2">
        <w:rPr>
          <w:rFonts w:asciiTheme="majorHAnsi" w:hAnsiTheme="majorHAnsi"/>
          <w:i/>
          <w:sz w:val="18"/>
          <w:szCs w:val="18"/>
        </w:rPr>
        <w:t>firmado</w:t>
      </w:r>
      <w:proofErr w:type="spellEnd"/>
      <w:r w:rsidRPr="006301A2">
        <w:rPr>
          <w:rFonts w:asciiTheme="majorHAnsi" w:hAnsiTheme="majorHAnsi"/>
          <w:i/>
          <w:sz w:val="18"/>
          <w:szCs w:val="18"/>
        </w:rPr>
        <w:t xml:space="preserve"> </w:t>
      </w:r>
      <w:proofErr w:type="spellStart"/>
      <w:r w:rsidRPr="006301A2">
        <w:rPr>
          <w:rFonts w:asciiTheme="majorHAnsi" w:hAnsiTheme="majorHAnsi"/>
          <w:i/>
          <w:sz w:val="18"/>
          <w:szCs w:val="18"/>
        </w:rPr>
        <w:t>por</w:t>
      </w:r>
      <w:proofErr w:type="spellEnd"/>
      <w:r w:rsidRPr="006301A2">
        <w:rPr>
          <w:rFonts w:asciiTheme="majorHAnsi" w:hAnsiTheme="majorHAnsi"/>
          <w:i/>
          <w:sz w:val="18"/>
          <w:szCs w:val="18"/>
        </w:rPr>
        <w:t xml:space="preserve"> </w:t>
      </w:r>
      <w:proofErr w:type="spellStart"/>
      <w:r w:rsidRPr="006301A2">
        <w:rPr>
          <w:rFonts w:asciiTheme="majorHAnsi" w:hAnsiTheme="majorHAnsi"/>
          <w:i/>
          <w:sz w:val="18"/>
          <w:szCs w:val="18"/>
        </w:rPr>
        <w:t>cada</w:t>
      </w:r>
      <w:proofErr w:type="spellEnd"/>
      <w:r w:rsidRPr="006301A2">
        <w:rPr>
          <w:rFonts w:asciiTheme="majorHAnsi" w:hAnsiTheme="majorHAnsi"/>
          <w:i/>
          <w:sz w:val="18"/>
          <w:szCs w:val="18"/>
        </w:rPr>
        <w:t xml:space="preserve"> </w:t>
      </w:r>
      <w:proofErr w:type="spellStart"/>
      <w:r w:rsidRPr="006301A2">
        <w:rPr>
          <w:rFonts w:asciiTheme="majorHAnsi" w:hAnsiTheme="majorHAnsi"/>
          <w:i/>
          <w:sz w:val="18"/>
          <w:szCs w:val="18"/>
        </w:rPr>
        <w:t>profesional</w:t>
      </w:r>
      <w:proofErr w:type="spellEnd"/>
      <w:r w:rsidRPr="006301A2">
        <w:rPr>
          <w:rFonts w:asciiTheme="majorHAnsi" w:hAnsiTheme="majorHAnsi"/>
          <w:i/>
          <w:sz w:val="18"/>
          <w:szCs w:val="18"/>
        </w:rPr>
        <w:t xml:space="preserve"> </w:t>
      </w:r>
      <w:proofErr w:type="spellStart"/>
      <w:r w:rsidRPr="006301A2">
        <w:rPr>
          <w:rFonts w:asciiTheme="majorHAnsi" w:hAnsiTheme="majorHAnsi"/>
          <w:i/>
          <w:sz w:val="18"/>
          <w:szCs w:val="18"/>
        </w:rPr>
        <w:t>asignado</w:t>
      </w:r>
      <w:proofErr w:type="spellEnd"/>
      <w:r w:rsidRPr="006301A2">
        <w:rPr>
          <w:rFonts w:asciiTheme="majorHAnsi" w:hAnsiTheme="majorHAnsi"/>
          <w:i/>
          <w:sz w:val="18"/>
          <w:szCs w:val="18"/>
        </w:rPr>
        <w:t xml:space="preserve"> </w:t>
      </w:r>
      <w:proofErr w:type="spellStart"/>
      <w:r w:rsidRPr="006301A2">
        <w:rPr>
          <w:rFonts w:asciiTheme="majorHAnsi" w:hAnsiTheme="majorHAnsi"/>
          <w:i/>
          <w:sz w:val="18"/>
          <w:szCs w:val="18"/>
        </w:rPr>
        <w:t>para</w:t>
      </w:r>
      <w:proofErr w:type="spellEnd"/>
      <w:r w:rsidRPr="006301A2">
        <w:rPr>
          <w:rFonts w:asciiTheme="majorHAnsi" w:hAnsiTheme="majorHAnsi"/>
          <w:i/>
          <w:sz w:val="18"/>
          <w:szCs w:val="18"/>
        </w:rPr>
        <w:t xml:space="preserve"> </w:t>
      </w:r>
      <w:proofErr w:type="spellStart"/>
      <w:proofErr w:type="gramStart"/>
      <w:r w:rsidRPr="006301A2">
        <w:rPr>
          <w:rFonts w:asciiTheme="majorHAnsi" w:hAnsiTheme="majorHAnsi"/>
          <w:i/>
          <w:sz w:val="18"/>
          <w:szCs w:val="18"/>
        </w:rPr>
        <w:t>este</w:t>
      </w:r>
      <w:proofErr w:type="spellEnd"/>
      <w:proofErr w:type="gramEnd"/>
      <w:r w:rsidRPr="006301A2">
        <w:rPr>
          <w:rFonts w:asciiTheme="majorHAnsi" w:hAnsiTheme="majorHAnsi"/>
          <w:i/>
          <w:sz w:val="18"/>
          <w:szCs w:val="18"/>
        </w:rPr>
        <w:t xml:space="preserve"> </w:t>
      </w:r>
      <w:proofErr w:type="spellStart"/>
      <w:r w:rsidRPr="006301A2">
        <w:rPr>
          <w:rFonts w:asciiTheme="majorHAnsi" w:hAnsiTheme="majorHAnsi"/>
          <w:i/>
          <w:sz w:val="18"/>
          <w:szCs w:val="18"/>
        </w:rPr>
        <w:t>proceso</w:t>
      </w:r>
      <w:proofErr w:type="spellEnd"/>
      <w:r w:rsidRPr="006301A2">
        <w:rPr>
          <w:rFonts w:asciiTheme="majorHAnsi" w:hAnsiTheme="majorHAnsi"/>
          <w:i/>
          <w:sz w:val="18"/>
          <w:szCs w:val="18"/>
        </w:rPr>
        <w:t>/</w:t>
      </w:r>
      <w:proofErr w:type="spellStart"/>
      <w:r w:rsidRPr="006301A2">
        <w:rPr>
          <w:rFonts w:asciiTheme="majorHAnsi" w:hAnsiTheme="majorHAnsi"/>
          <w:i/>
          <w:sz w:val="18"/>
          <w:szCs w:val="18"/>
        </w:rPr>
        <w:t>proyecto</w:t>
      </w:r>
      <w:proofErr w:type="spellEnd"/>
      <w:r w:rsidRPr="006301A2">
        <w:rPr>
          <w:rFonts w:asciiTheme="majorHAnsi" w:hAnsiTheme="majorHAnsi"/>
          <w:i/>
          <w:sz w:val="18"/>
          <w:szCs w:val="18"/>
        </w:rPr>
        <w:t>.</w:t>
      </w:r>
    </w:p>
    <w:p w:rsidR="001160D2" w:rsidRPr="006301A2" w:rsidRDefault="001160D2" w:rsidP="001160D2">
      <w:pPr>
        <w:pStyle w:val="xl25"/>
        <w:tabs>
          <w:tab w:val="left" w:pos="-540"/>
          <w:tab w:val="left" w:pos="3036"/>
          <w:tab w:val="left" w:pos="3274"/>
          <w:tab w:val="left" w:pos="3631"/>
          <w:tab w:val="left" w:pos="3869"/>
        </w:tabs>
        <w:spacing w:before="0" w:after="0"/>
        <w:ind w:right="45"/>
        <w:rPr>
          <w:rFonts w:asciiTheme="majorHAnsi" w:hAnsiTheme="majorHAnsi"/>
          <w:sz w:val="18"/>
          <w:szCs w:val="18"/>
        </w:rPr>
      </w:pPr>
    </w:p>
    <w:p w:rsidR="001160D2" w:rsidRPr="006301A2" w:rsidRDefault="001160D2" w:rsidP="00997120">
      <w:pPr>
        <w:pStyle w:val="xl25"/>
        <w:tabs>
          <w:tab w:val="left" w:pos="-540"/>
          <w:tab w:val="left" w:pos="3036"/>
          <w:tab w:val="left" w:pos="3274"/>
          <w:tab w:val="left" w:pos="3631"/>
          <w:tab w:val="left" w:pos="3869"/>
        </w:tabs>
        <w:spacing w:before="0" w:after="0" w:line="276" w:lineRule="auto"/>
        <w:ind w:left="15" w:right="45"/>
        <w:rPr>
          <w:rFonts w:asciiTheme="majorHAnsi" w:hAnsiTheme="majorHAnsi"/>
          <w:b w:val="0"/>
          <w:spacing w:val="-3"/>
          <w:sz w:val="18"/>
          <w:szCs w:val="18"/>
          <w:lang w:val="es-EC"/>
        </w:rPr>
      </w:pPr>
    </w:p>
    <w:p w:rsidR="00997120" w:rsidRPr="006301A2" w:rsidRDefault="00997120" w:rsidP="00997120">
      <w:pPr>
        <w:pStyle w:val="xl25"/>
        <w:tabs>
          <w:tab w:val="left" w:pos="-540"/>
          <w:tab w:val="left" w:pos="3036"/>
          <w:tab w:val="left" w:pos="3274"/>
          <w:tab w:val="left" w:pos="3631"/>
          <w:tab w:val="left" w:pos="3869"/>
        </w:tabs>
        <w:spacing w:before="0" w:after="0"/>
        <w:ind w:left="15" w:right="45"/>
        <w:rPr>
          <w:rFonts w:asciiTheme="majorHAnsi" w:hAnsiTheme="majorHAnsi"/>
          <w:sz w:val="18"/>
          <w:szCs w:val="18"/>
        </w:rPr>
      </w:pPr>
      <w:bookmarkStart w:id="0" w:name="_GoBack"/>
      <w:bookmarkEnd w:id="0"/>
    </w:p>
    <w:sectPr w:rsidR="00997120" w:rsidRPr="006301A2" w:rsidSect="00BA3D5B">
      <w:headerReference w:type="default" r:id="rId7"/>
      <w:footerReference w:type="default" r:id="rId8"/>
      <w:headerReference w:type="first" r:id="rId9"/>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92B" w:rsidRDefault="000C692B" w:rsidP="000C692B">
      <w:pPr>
        <w:spacing w:after="0" w:line="240" w:lineRule="auto"/>
      </w:pPr>
      <w:r>
        <w:separator/>
      </w:r>
    </w:p>
  </w:endnote>
  <w:endnote w:type="continuationSeparator" w:id="0">
    <w:p w:rsidR="000C692B" w:rsidRDefault="000C692B" w:rsidP="000C6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35869"/>
      <w:docPartObj>
        <w:docPartGallery w:val="Page Numbers (Bottom of Page)"/>
        <w:docPartUnique/>
      </w:docPartObj>
    </w:sdtPr>
    <w:sdtContent>
      <w:p w:rsidR="00740BA0" w:rsidRDefault="007E1B41">
        <w:pPr>
          <w:pStyle w:val="Piedepgina"/>
          <w:jc w:val="right"/>
        </w:pPr>
        <w:r>
          <w:fldChar w:fldCharType="begin"/>
        </w:r>
        <w:r w:rsidR="00997120">
          <w:instrText xml:space="preserve"> PAGE   \* MERGEFORMAT </w:instrText>
        </w:r>
        <w:r>
          <w:fldChar w:fldCharType="separate"/>
        </w:r>
        <w:r w:rsidR="006301A2">
          <w:rPr>
            <w:noProof/>
          </w:rPr>
          <w:t>9</w:t>
        </w:r>
        <w:r>
          <w:rPr>
            <w:noProof/>
          </w:rPr>
          <w:fldChar w:fldCharType="end"/>
        </w:r>
      </w:p>
    </w:sdtContent>
  </w:sdt>
  <w:p w:rsidR="00740BA0" w:rsidRDefault="00997120" w:rsidP="00802B30">
    <w:pPr>
      <w:pStyle w:val="Piedepgina"/>
      <w:tabs>
        <w:tab w:val="clear" w:pos="4419"/>
        <w:tab w:val="clear" w:pos="8838"/>
        <w:tab w:val="left" w:pos="2798"/>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92B" w:rsidRDefault="000C692B" w:rsidP="000C692B">
      <w:pPr>
        <w:spacing w:after="0" w:line="240" w:lineRule="auto"/>
      </w:pPr>
      <w:r>
        <w:separator/>
      </w:r>
    </w:p>
  </w:footnote>
  <w:footnote w:type="continuationSeparator" w:id="0">
    <w:p w:rsidR="000C692B" w:rsidRDefault="000C692B" w:rsidP="000C6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BA0" w:rsidRDefault="00997120">
    <w:pPr>
      <w:pStyle w:val="Encabezado"/>
    </w:pPr>
    <w:r w:rsidRPr="00BA3D5B">
      <w:rPr>
        <w:noProof/>
      </w:rPr>
      <w:drawing>
        <wp:anchor distT="0" distB="0" distL="114300" distR="114300" simplePos="0" relativeHeight="251659264" behindDoc="1" locked="0" layoutInCell="1" allowOverlap="1">
          <wp:simplePos x="0" y="0"/>
          <wp:positionH relativeFrom="column">
            <wp:posOffset>-1071509</wp:posOffset>
          </wp:positionH>
          <wp:positionV relativeFrom="paragraph">
            <wp:posOffset>-389195</wp:posOffset>
          </wp:positionV>
          <wp:extent cx="7162800" cy="9982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gris-01.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162800" cy="9982200"/>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rto="http://schemas.microsoft.com/office/word/2006/arto" xmlns:w16se="http://schemas.microsoft.com/office/word/2015/wordml/symex" xmlns:w15="http://schemas.microsoft.com/office/word/2012/wordml" xmlns:cx="http://schemas.microsoft.com/office/drawing/2014/chartex"/>
                    </a:ext>
                  </a:extLst>
                </pic:spPr>
              </pic:pic>
            </a:graphicData>
          </a:graphic>
        </wp:anchor>
      </w:drawing>
    </w:r>
  </w:p>
  <w:p w:rsidR="00740BA0" w:rsidRDefault="006301A2">
    <w:pPr>
      <w:pStyle w:val="Encabezado"/>
    </w:pPr>
  </w:p>
  <w:p w:rsidR="00740BA0" w:rsidRDefault="006301A2">
    <w:pPr>
      <w:pStyle w:val="Encabezado"/>
    </w:pPr>
  </w:p>
  <w:p w:rsidR="00740BA0" w:rsidRDefault="006301A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BA0" w:rsidRDefault="00997120">
    <w:pPr>
      <w:pStyle w:val="Encabezado"/>
    </w:pPr>
    <w:r w:rsidRPr="007F225D">
      <w:rPr>
        <w:noProof/>
      </w:rPr>
      <w:drawing>
        <wp:anchor distT="0" distB="0" distL="114300" distR="114300" simplePos="0" relativeHeight="251660288" behindDoc="0" locked="0" layoutInCell="1" allowOverlap="1">
          <wp:simplePos x="0" y="0"/>
          <wp:positionH relativeFrom="column">
            <wp:posOffset>-1242060</wp:posOffset>
          </wp:positionH>
          <wp:positionV relativeFrom="paragraph">
            <wp:posOffset>-525780</wp:posOffset>
          </wp:positionV>
          <wp:extent cx="7162800" cy="9991725"/>
          <wp:effectExtent l="0" t="0" r="0"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gris-01.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162800" cy="9991725"/>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rto="http://schemas.microsoft.com/office/word/2006/arto" xmlns:w16se="http://schemas.microsoft.com/office/word/2015/wordml/symex" xmlns:w15="http://schemas.microsoft.com/office/word/2012/wordml" xmlns:cx="http://schemas.microsoft.com/office/drawing/2014/chartex"/>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6233E"/>
    <w:multiLevelType w:val="hybridMultilevel"/>
    <w:tmpl w:val="E88C0378"/>
    <w:lvl w:ilvl="0" w:tplc="080A0001">
      <w:start w:val="1"/>
      <w:numFmt w:val="bullet"/>
      <w:lvlText w:val=""/>
      <w:lvlJc w:val="left"/>
      <w:pPr>
        <w:ind w:left="1272" w:hanging="360"/>
      </w:pPr>
      <w:rPr>
        <w:rFonts w:ascii="Symbol" w:hAnsi="Symbol" w:hint="default"/>
      </w:rPr>
    </w:lvl>
    <w:lvl w:ilvl="1" w:tplc="300A0003">
      <w:start w:val="1"/>
      <w:numFmt w:val="bullet"/>
      <w:lvlText w:val="o"/>
      <w:lvlJc w:val="left"/>
      <w:pPr>
        <w:ind w:left="1992" w:hanging="360"/>
      </w:pPr>
      <w:rPr>
        <w:rFonts w:ascii="Courier New" w:hAnsi="Courier New" w:cs="Courier New" w:hint="default"/>
      </w:rPr>
    </w:lvl>
    <w:lvl w:ilvl="2" w:tplc="300A0005" w:tentative="1">
      <w:start w:val="1"/>
      <w:numFmt w:val="bullet"/>
      <w:lvlText w:val=""/>
      <w:lvlJc w:val="left"/>
      <w:pPr>
        <w:ind w:left="2712" w:hanging="360"/>
      </w:pPr>
      <w:rPr>
        <w:rFonts w:ascii="Wingdings" w:hAnsi="Wingdings" w:hint="default"/>
      </w:rPr>
    </w:lvl>
    <w:lvl w:ilvl="3" w:tplc="300A0001" w:tentative="1">
      <w:start w:val="1"/>
      <w:numFmt w:val="bullet"/>
      <w:lvlText w:val=""/>
      <w:lvlJc w:val="left"/>
      <w:pPr>
        <w:ind w:left="3432" w:hanging="360"/>
      </w:pPr>
      <w:rPr>
        <w:rFonts w:ascii="Symbol" w:hAnsi="Symbol" w:hint="default"/>
      </w:rPr>
    </w:lvl>
    <w:lvl w:ilvl="4" w:tplc="300A0003" w:tentative="1">
      <w:start w:val="1"/>
      <w:numFmt w:val="bullet"/>
      <w:lvlText w:val="o"/>
      <w:lvlJc w:val="left"/>
      <w:pPr>
        <w:ind w:left="4152" w:hanging="360"/>
      </w:pPr>
      <w:rPr>
        <w:rFonts w:ascii="Courier New" w:hAnsi="Courier New" w:cs="Courier New" w:hint="default"/>
      </w:rPr>
    </w:lvl>
    <w:lvl w:ilvl="5" w:tplc="300A0005" w:tentative="1">
      <w:start w:val="1"/>
      <w:numFmt w:val="bullet"/>
      <w:lvlText w:val=""/>
      <w:lvlJc w:val="left"/>
      <w:pPr>
        <w:ind w:left="4872" w:hanging="360"/>
      </w:pPr>
      <w:rPr>
        <w:rFonts w:ascii="Wingdings" w:hAnsi="Wingdings" w:hint="default"/>
      </w:rPr>
    </w:lvl>
    <w:lvl w:ilvl="6" w:tplc="300A0001" w:tentative="1">
      <w:start w:val="1"/>
      <w:numFmt w:val="bullet"/>
      <w:lvlText w:val=""/>
      <w:lvlJc w:val="left"/>
      <w:pPr>
        <w:ind w:left="5592" w:hanging="360"/>
      </w:pPr>
      <w:rPr>
        <w:rFonts w:ascii="Symbol" w:hAnsi="Symbol" w:hint="default"/>
      </w:rPr>
    </w:lvl>
    <w:lvl w:ilvl="7" w:tplc="300A0003" w:tentative="1">
      <w:start w:val="1"/>
      <w:numFmt w:val="bullet"/>
      <w:lvlText w:val="o"/>
      <w:lvlJc w:val="left"/>
      <w:pPr>
        <w:ind w:left="6312" w:hanging="360"/>
      </w:pPr>
      <w:rPr>
        <w:rFonts w:ascii="Courier New" w:hAnsi="Courier New" w:cs="Courier New" w:hint="default"/>
      </w:rPr>
    </w:lvl>
    <w:lvl w:ilvl="8" w:tplc="300A0005" w:tentative="1">
      <w:start w:val="1"/>
      <w:numFmt w:val="bullet"/>
      <w:lvlText w:val=""/>
      <w:lvlJc w:val="left"/>
      <w:pPr>
        <w:ind w:left="7032" w:hanging="360"/>
      </w:pPr>
      <w:rPr>
        <w:rFonts w:ascii="Wingdings" w:hAnsi="Wingdings" w:hint="default"/>
      </w:rPr>
    </w:lvl>
  </w:abstractNum>
  <w:abstractNum w:abstractNumId="1">
    <w:nsid w:val="18A22A61"/>
    <w:multiLevelType w:val="hybridMultilevel"/>
    <w:tmpl w:val="AE8CA7CE"/>
    <w:lvl w:ilvl="0" w:tplc="E680635C">
      <w:start w:val="2"/>
      <w:numFmt w:val="bullet"/>
      <w:lvlText w:val="-"/>
      <w:lvlJc w:val="left"/>
      <w:pPr>
        <w:ind w:left="360" w:hanging="360"/>
      </w:pPr>
      <w:rPr>
        <w:rFonts w:ascii="Tahoma" w:eastAsia="Times New Roman" w:hAnsi="Tahoma"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1712F44"/>
    <w:multiLevelType w:val="hybridMultilevel"/>
    <w:tmpl w:val="160A034E"/>
    <w:lvl w:ilvl="0" w:tplc="300A0001">
      <w:start w:val="1"/>
      <w:numFmt w:val="bullet"/>
      <w:lvlText w:val=""/>
      <w:lvlJc w:val="left"/>
      <w:pPr>
        <w:ind w:left="-1047" w:hanging="360"/>
      </w:pPr>
      <w:rPr>
        <w:rFonts w:ascii="Symbol" w:hAnsi="Symbol" w:hint="default"/>
      </w:rPr>
    </w:lvl>
    <w:lvl w:ilvl="1" w:tplc="300A0003">
      <w:start w:val="1"/>
      <w:numFmt w:val="bullet"/>
      <w:lvlText w:val="o"/>
      <w:lvlJc w:val="left"/>
      <w:pPr>
        <w:ind w:left="-327" w:hanging="360"/>
      </w:pPr>
      <w:rPr>
        <w:rFonts w:ascii="Courier New" w:hAnsi="Courier New" w:cs="Courier New" w:hint="default"/>
      </w:rPr>
    </w:lvl>
    <w:lvl w:ilvl="2" w:tplc="300A0005">
      <w:start w:val="1"/>
      <w:numFmt w:val="bullet"/>
      <w:lvlText w:val=""/>
      <w:lvlJc w:val="left"/>
      <w:pPr>
        <w:ind w:left="393" w:hanging="360"/>
      </w:pPr>
      <w:rPr>
        <w:rFonts w:ascii="Wingdings" w:hAnsi="Wingdings" w:hint="default"/>
      </w:rPr>
    </w:lvl>
    <w:lvl w:ilvl="3" w:tplc="300A0001" w:tentative="1">
      <w:start w:val="1"/>
      <w:numFmt w:val="bullet"/>
      <w:lvlText w:val=""/>
      <w:lvlJc w:val="left"/>
      <w:pPr>
        <w:ind w:left="1113" w:hanging="360"/>
      </w:pPr>
      <w:rPr>
        <w:rFonts w:ascii="Symbol" w:hAnsi="Symbol" w:hint="default"/>
      </w:rPr>
    </w:lvl>
    <w:lvl w:ilvl="4" w:tplc="300A0003" w:tentative="1">
      <w:start w:val="1"/>
      <w:numFmt w:val="bullet"/>
      <w:lvlText w:val="o"/>
      <w:lvlJc w:val="left"/>
      <w:pPr>
        <w:ind w:left="1833" w:hanging="360"/>
      </w:pPr>
      <w:rPr>
        <w:rFonts w:ascii="Courier New" w:hAnsi="Courier New" w:cs="Courier New" w:hint="default"/>
      </w:rPr>
    </w:lvl>
    <w:lvl w:ilvl="5" w:tplc="300A0005" w:tentative="1">
      <w:start w:val="1"/>
      <w:numFmt w:val="bullet"/>
      <w:lvlText w:val=""/>
      <w:lvlJc w:val="left"/>
      <w:pPr>
        <w:ind w:left="2553" w:hanging="360"/>
      </w:pPr>
      <w:rPr>
        <w:rFonts w:ascii="Wingdings" w:hAnsi="Wingdings" w:hint="default"/>
      </w:rPr>
    </w:lvl>
    <w:lvl w:ilvl="6" w:tplc="300A0001" w:tentative="1">
      <w:start w:val="1"/>
      <w:numFmt w:val="bullet"/>
      <w:lvlText w:val=""/>
      <w:lvlJc w:val="left"/>
      <w:pPr>
        <w:ind w:left="3273" w:hanging="360"/>
      </w:pPr>
      <w:rPr>
        <w:rFonts w:ascii="Symbol" w:hAnsi="Symbol" w:hint="default"/>
      </w:rPr>
    </w:lvl>
    <w:lvl w:ilvl="7" w:tplc="300A0003" w:tentative="1">
      <w:start w:val="1"/>
      <w:numFmt w:val="bullet"/>
      <w:lvlText w:val="o"/>
      <w:lvlJc w:val="left"/>
      <w:pPr>
        <w:ind w:left="3993" w:hanging="360"/>
      </w:pPr>
      <w:rPr>
        <w:rFonts w:ascii="Courier New" w:hAnsi="Courier New" w:cs="Courier New" w:hint="default"/>
      </w:rPr>
    </w:lvl>
    <w:lvl w:ilvl="8" w:tplc="300A0005" w:tentative="1">
      <w:start w:val="1"/>
      <w:numFmt w:val="bullet"/>
      <w:lvlText w:val=""/>
      <w:lvlJc w:val="left"/>
      <w:pPr>
        <w:ind w:left="4713" w:hanging="360"/>
      </w:pPr>
      <w:rPr>
        <w:rFonts w:ascii="Wingdings" w:hAnsi="Wingdings" w:hint="default"/>
      </w:rPr>
    </w:lvl>
  </w:abstractNum>
  <w:abstractNum w:abstractNumId="3">
    <w:nsid w:val="330A3A7E"/>
    <w:multiLevelType w:val="hybridMultilevel"/>
    <w:tmpl w:val="7DB617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25D2F9C"/>
    <w:multiLevelType w:val="hybridMultilevel"/>
    <w:tmpl w:val="A1D05AEE"/>
    <w:lvl w:ilvl="0" w:tplc="0C0A0001">
      <w:start w:val="1"/>
      <w:numFmt w:val="bullet"/>
      <w:lvlText w:val=""/>
      <w:lvlJc w:val="left"/>
      <w:pPr>
        <w:tabs>
          <w:tab w:val="num" w:pos="1152"/>
        </w:tabs>
        <w:ind w:left="1152" w:hanging="360"/>
      </w:pPr>
      <w:rPr>
        <w:rFonts w:ascii="Symbol" w:hAnsi="Symbol" w:hint="default"/>
      </w:rPr>
    </w:lvl>
    <w:lvl w:ilvl="1" w:tplc="0C0A0003">
      <w:start w:val="1"/>
      <w:numFmt w:val="bullet"/>
      <w:lvlText w:val="o"/>
      <w:lvlJc w:val="left"/>
      <w:pPr>
        <w:ind w:left="1872" w:hanging="360"/>
      </w:pPr>
      <w:rPr>
        <w:rFonts w:ascii="Courier New" w:hAnsi="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hint="default"/>
      </w:rPr>
    </w:lvl>
    <w:lvl w:ilvl="8" w:tplc="0C0A0005">
      <w:start w:val="1"/>
      <w:numFmt w:val="bullet"/>
      <w:lvlText w:val=""/>
      <w:lvlJc w:val="left"/>
      <w:pPr>
        <w:ind w:left="6912" w:hanging="360"/>
      </w:pPr>
      <w:rPr>
        <w:rFonts w:ascii="Wingdings" w:hAnsi="Wingdings" w:hint="default"/>
      </w:rPr>
    </w:lvl>
  </w:abstractNum>
  <w:abstractNum w:abstractNumId="5">
    <w:nsid w:val="55DA43B1"/>
    <w:multiLevelType w:val="hybridMultilevel"/>
    <w:tmpl w:val="7B862502"/>
    <w:lvl w:ilvl="0" w:tplc="300A0001">
      <w:start w:val="1"/>
      <w:numFmt w:val="bullet"/>
      <w:lvlText w:val=""/>
      <w:lvlJc w:val="left"/>
      <w:pPr>
        <w:ind w:left="990" w:hanging="360"/>
      </w:pPr>
      <w:rPr>
        <w:rFonts w:ascii="Symbol" w:hAnsi="Symbol" w:hint="default"/>
      </w:rPr>
    </w:lvl>
    <w:lvl w:ilvl="1" w:tplc="300A0003" w:tentative="1">
      <w:start w:val="1"/>
      <w:numFmt w:val="bullet"/>
      <w:lvlText w:val="o"/>
      <w:lvlJc w:val="left"/>
      <w:pPr>
        <w:ind w:left="1710" w:hanging="360"/>
      </w:pPr>
      <w:rPr>
        <w:rFonts w:ascii="Courier New" w:hAnsi="Courier New" w:cs="Courier New" w:hint="default"/>
      </w:rPr>
    </w:lvl>
    <w:lvl w:ilvl="2" w:tplc="300A0005" w:tentative="1">
      <w:start w:val="1"/>
      <w:numFmt w:val="bullet"/>
      <w:lvlText w:val=""/>
      <w:lvlJc w:val="left"/>
      <w:pPr>
        <w:ind w:left="2430" w:hanging="360"/>
      </w:pPr>
      <w:rPr>
        <w:rFonts w:ascii="Wingdings" w:hAnsi="Wingdings" w:hint="default"/>
      </w:rPr>
    </w:lvl>
    <w:lvl w:ilvl="3" w:tplc="300A0001" w:tentative="1">
      <w:start w:val="1"/>
      <w:numFmt w:val="bullet"/>
      <w:lvlText w:val=""/>
      <w:lvlJc w:val="left"/>
      <w:pPr>
        <w:ind w:left="3150" w:hanging="360"/>
      </w:pPr>
      <w:rPr>
        <w:rFonts w:ascii="Symbol" w:hAnsi="Symbol" w:hint="default"/>
      </w:rPr>
    </w:lvl>
    <w:lvl w:ilvl="4" w:tplc="300A0003" w:tentative="1">
      <w:start w:val="1"/>
      <w:numFmt w:val="bullet"/>
      <w:lvlText w:val="o"/>
      <w:lvlJc w:val="left"/>
      <w:pPr>
        <w:ind w:left="3870" w:hanging="360"/>
      </w:pPr>
      <w:rPr>
        <w:rFonts w:ascii="Courier New" w:hAnsi="Courier New" w:cs="Courier New" w:hint="default"/>
      </w:rPr>
    </w:lvl>
    <w:lvl w:ilvl="5" w:tplc="300A0005" w:tentative="1">
      <w:start w:val="1"/>
      <w:numFmt w:val="bullet"/>
      <w:lvlText w:val=""/>
      <w:lvlJc w:val="left"/>
      <w:pPr>
        <w:ind w:left="4590" w:hanging="360"/>
      </w:pPr>
      <w:rPr>
        <w:rFonts w:ascii="Wingdings" w:hAnsi="Wingdings" w:hint="default"/>
      </w:rPr>
    </w:lvl>
    <w:lvl w:ilvl="6" w:tplc="300A0001" w:tentative="1">
      <w:start w:val="1"/>
      <w:numFmt w:val="bullet"/>
      <w:lvlText w:val=""/>
      <w:lvlJc w:val="left"/>
      <w:pPr>
        <w:ind w:left="5310" w:hanging="360"/>
      </w:pPr>
      <w:rPr>
        <w:rFonts w:ascii="Symbol" w:hAnsi="Symbol" w:hint="default"/>
      </w:rPr>
    </w:lvl>
    <w:lvl w:ilvl="7" w:tplc="300A0003" w:tentative="1">
      <w:start w:val="1"/>
      <w:numFmt w:val="bullet"/>
      <w:lvlText w:val="o"/>
      <w:lvlJc w:val="left"/>
      <w:pPr>
        <w:ind w:left="6030" w:hanging="360"/>
      </w:pPr>
      <w:rPr>
        <w:rFonts w:ascii="Courier New" w:hAnsi="Courier New" w:cs="Courier New" w:hint="default"/>
      </w:rPr>
    </w:lvl>
    <w:lvl w:ilvl="8" w:tplc="300A0005" w:tentative="1">
      <w:start w:val="1"/>
      <w:numFmt w:val="bullet"/>
      <w:lvlText w:val=""/>
      <w:lvlJc w:val="left"/>
      <w:pPr>
        <w:ind w:left="6750" w:hanging="360"/>
      </w:pPr>
      <w:rPr>
        <w:rFonts w:ascii="Wingdings" w:hAnsi="Wingdings" w:hint="default"/>
      </w:rPr>
    </w:lvl>
  </w:abstractNum>
  <w:abstractNum w:abstractNumId="6">
    <w:nsid w:val="5C295216"/>
    <w:multiLevelType w:val="hybridMultilevel"/>
    <w:tmpl w:val="80E2E21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5C740C13"/>
    <w:multiLevelType w:val="hybridMultilevel"/>
    <w:tmpl w:val="E63C45D0"/>
    <w:lvl w:ilvl="0" w:tplc="300A0001">
      <w:start w:val="1"/>
      <w:numFmt w:val="bullet"/>
      <w:lvlText w:val=""/>
      <w:lvlJc w:val="left"/>
      <w:pPr>
        <w:ind w:left="1800" w:hanging="360"/>
      </w:pPr>
      <w:rPr>
        <w:rFonts w:ascii="Symbol" w:hAnsi="Symbol"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nsid w:val="75CE2EE8"/>
    <w:multiLevelType w:val="hybridMultilevel"/>
    <w:tmpl w:val="EFE6C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8"/>
  </w:num>
  <w:num w:numId="5">
    <w:abstractNumId w:val="6"/>
  </w:num>
  <w:num w:numId="6">
    <w:abstractNumId w:val="4"/>
  </w:num>
  <w:num w:numId="7">
    <w:abstractNumId w:val="5"/>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97120"/>
    <w:rsid w:val="000C692B"/>
    <w:rsid w:val="001160D2"/>
    <w:rsid w:val="006301A2"/>
    <w:rsid w:val="007E1B41"/>
    <w:rsid w:val="00881E8D"/>
    <w:rsid w:val="0099712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20"/>
    <w:rPr>
      <w:rFonts w:eastAsiaTheme="minorEastAsia"/>
      <w:lang w:eastAsia="es-MX"/>
    </w:rPr>
  </w:style>
  <w:style w:type="paragraph" w:styleId="Ttulo1">
    <w:name w:val="heading 1"/>
    <w:aliases w:val="H1,h1,l1,Head 1 (Chapter heading),Head 1,Head 11,Head 12,Head 111,Head 13,Head 112,Head 14,Head 113,Head 15,Head 114,Head 16,Head 115,Head 17,Head 116,Head 18,Head 117,Head 19,Head 118,Head 121,Head 1111,Head 131,Head 1121,Head 141,Head 1131"/>
    <w:basedOn w:val="Normal"/>
    <w:next w:val="Normal"/>
    <w:link w:val="Ttulo1Car"/>
    <w:qFormat/>
    <w:rsid w:val="00997120"/>
    <w:pPr>
      <w:keepNext/>
      <w:widowControl w:val="0"/>
      <w:tabs>
        <w:tab w:val="num" w:pos="0"/>
      </w:tabs>
      <w:suppressAutoHyphens/>
      <w:overflowPunct w:val="0"/>
      <w:autoSpaceDE w:val="0"/>
      <w:spacing w:after="0" w:line="240" w:lineRule="auto"/>
      <w:ind w:left="709" w:hanging="360"/>
      <w:jc w:val="both"/>
      <w:outlineLvl w:val="0"/>
    </w:pPr>
    <w:rPr>
      <w:rFonts w:ascii="Courier New" w:eastAsia="Times New Roman" w:hAnsi="Courier New"/>
      <w:b/>
      <w:bCs/>
      <w:spacing w:val="-2"/>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1 Car,l1 Car,Head 1 (Chapter heading) Car,Head 1 Car,Head 11 Car,Head 12 Car,Head 111 Car,Head 13 Car,Head 112 Car,Head 14 Car,Head 113 Car,Head 15 Car,Head 114 Car,Head 16 Car,Head 115 Car,Head 17 Car,Head 116 Car,Head 18 Car"/>
    <w:basedOn w:val="Fuentedeprrafopredeter"/>
    <w:link w:val="Ttulo1"/>
    <w:rsid w:val="00997120"/>
    <w:rPr>
      <w:rFonts w:ascii="Courier New" w:eastAsia="Times New Roman" w:hAnsi="Courier New"/>
      <w:b/>
      <w:bCs/>
      <w:spacing w:val="-2"/>
      <w:sz w:val="20"/>
      <w:szCs w:val="20"/>
      <w:lang w:val="es-ES_tradnl" w:eastAsia="ar-SA"/>
    </w:rPr>
  </w:style>
  <w:style w:type="paragraph" w:styleId="Prrafodelista">
    <w:name w:val="List Paragraph"/>
    <w:aliases w:val="Capítulo,List Paragraph,Bullet 1,Use Case List Paragraph,TIT 2 IND,Párrafo de Viñeta,tEXTO,Lista vistosa - Énfasis 11,Bullet List,FooterText,numbered,Paragraphe de liste1,lp1,Texto,VIÑETAS,Number Bullets,Lista multicolor - Énfasis 11"/>
    <w:basedOn w:val="Normal"/>
    <w:link w:val="PrrafodelistaCar"/>
    <w:uiPriority w:val="99"/>
    <w:qFormat/>
    <w:rsid w:val="00997120"/>
    <w:pPr>
      <w:ind w:left="720"/>
      <w:contextualSpacing/>
    </w:pPr>
    <w:rPr>
      <w:sz w:val="24"/>
      <w:szCs w:val="24"/>
      <w:lang w:val="es-ES"/>
    </w:rPr>
  </w:style>
  <w:style w:type="paragraph" w:styleId="Encabezado">
    <w:name w:val="header"/>
    <w:basedOn w:val="Normal"/>
    <w:link w:val="EncabezadoCar"/>
    <w:uiPriority w:val="99"/>
    <w:unhideWhenUsed/>
    <w:rsid w:val="009971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7120"/>
    <w:rPr>
      <w:rFonts w:eastAsiaTheme="minorEastAsia"/>
      <w:lang w:eastAsia="es-MX"/>
    </w:rPr>
  </w:style>
  <w:style w:type="paragraph" w:styleId="Piedepgina">
    <w:name w:val="footer"/>
    <w:basedOn w:val="Normal"/>
    <w:link w:val="PiedepginaCar"/>
    <w:uiPriority w:val="99"/>
    <w:unhideWhenUsed/>
    <w:rsid w:val="009971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7120"/>
    <w:rPr>
      <w:rFonts w:eastAsiaTheme="minorEastAsia"/>
      <w:lang w:eastAsia="es-MX"/>
    </w:rPr>
  </w:style>
  <w:style w:type="character" w:customStyle="1" w:styleId="PrrafodelistaCar">
    <w:name w:val="Párrafo de lista Car"/>
    <w:aliases w:val="Capítulo Car,List Paragraph Car,Bullet 1 Car,Use Case List Paragraph Car,TIT 2 IND Car,Párrafo de Viñeta Car,tEXTO Car,Lista vistosa - Énfasis 11 Car,Bullet List Car,FooterText Car,numbered Car,Paragraphe de liste1 Car,lp1 Car"/>
    <w:link w:val="Prrafodelista"/>
    <w:uiPriority w:val="99"/>
    <w:qFormat/>
    <w:locked/>
    <w:rsid w:val="00997120"/>
    <w:rPr>
      <w:rFonts w:eastAsiaTheme="minorEastAsia"/>
      <w:sz w:val="24"/>
      <w:szCs w:val="24"/>
      <w:lang w:val="es-ES" w:eastAsia="es-MX"/>
    </w:rPr>
  </w:style>
  <w:style w:type="paragraph" w:customStyle="1" w:styleId="Prrafodelista1">
    <w:name w:val="Párrafo de lista1"/>
    <w:basedOn w:val="Normal"/>
    <w:link w:val="ListParagraphChar"/>
    <w:uiPriority w:val="34"/>
    <w:qFormat/>
    <w:rsid w:val="00997120"/>
    <w:pPr>
      <w:ind w:left="720"/>
      <w:contextualSpacing/>
    </w:pPr>
    <w:rPr>
      <w:rFonts w:ascii="Times New Roman" w:eastAsia="MS Mincho" w:hAnsi="Times New Roman" w:cs="Times New Roman"/>
      <w:sz w:val="24"/>
      <w:szCs w:val="24"/>
      <w:lang w:val="es-ES" w:eastAsia="es-ES"/>
    </w:rPr>
  </w:style>
  <w:style w:type="paragraph" w:customStyle="1" w:styleId="xl25">
    <w:name w:val="xl25"/>
    <w:basedOn w:val="Normal"/>
    <w:rsid w:val="00997120"/>
    <w:pPr>
      <w:widowControl w:val="0"/>
      <w:shd w:val="clear" w:color="auto" w:fill="FFFFFF"/>
      <w:suppressAutoHyphens/>
      <w:spacing w:before="280" w:after="280" w:line="240" w:lineRule="auto"/>
    </w:pPr>
    <w:rPr>
      <w:rFonts w:ascii="Arial" w:eastAsia="Arial Unicode MS" w:hAnsi="Arial" w:cs="Times New Roman"/>
      <w:b/>
      <w:bCs/>
      <w:kern w:val="1"/>
      <w:sz w:val="24"/>
      <w:szCs w:val="24"/>
      <w:lang w:val="es-ES_tradnl" w:eastAsia="en-US"/>
    </w:rPr>
  </w:style>
  <w:style w:type="character" w:customStyle="1" w:styleId="ListParagraphChar">
    <w:name w:val="List Paragraph Char"/>
    <w:aliases w:val="Texto Char"/>
    <w:link w:val="Prrafodelista1"/>
    <w:uiPriority w:val="34"/>
    <w:locked/>
    <w:rsid w:val="00997120"/>
    <w:rPr>
      <w:rFonts w:ascii="Times New Roman" w:eastAsia="MS Mincho" w:hAnsi="Times New Roman" w:cs="Times New Roman"/>
      <w:sz w:val="24"/>
      <w:szCs w:val="24"/>
      <w:lang w:val="es-ES" w:eastAsia="es-ES"/>
    </w:rPr>
  </w:style>
  <w:style w:type="paragraph" w:styleId="NormalWeb">
    <w:name w:val="Normal (Web)"/>
    <w:basedOn w:val="Normal"/>
    <w:uiPriority w:val="99"/>
    <w:rsid w:val="001160D2"/>
    <w:pPr>
      <w:widowControl w:val="0"/>
      <w:suppressAutoHyphens/>
      <w:spacing w:before="280" w:after="280" w:line="240" w:lineRule="auto"/>
    </w:pPr>
    <w:rPr>
      <w:rFonts w:ascii="Times New Roman" w:eastAsia="Arial Unicode MS" w:hAnsi="Times New Roman" w:cs="Times New Roman"/>
      <w:kern w:val="1"/>
      <w:sz w:val="24"/>
      <w:szCs w:val="24"/>
      <w:lang w:val="en-US" w:eastAsia="ar-SA"/>
    </w:rPr>
  </w:style>
  <w:style w:type="paragraph" w:customStyle="1" w:styleId="Normal1">
    <w:name w:val="Normal1"/>
    <w:rsid w:val="001160D2"/>
    <w:pPr>
      <w:pBdr>
        <w:top w:val="nil"/>
        <w:left w:val="nil"/>
        <w:bottom w:val="nil"/>
        <w:right w:val="nil"/>
        <w:between w:val="nil"/>
      </w:pBdr>
    </w:pPr>
    <w:rPr>
      <w:rFonts w:ascii="Cambria" w:eastAsia="Cambria" w:hAnsi="Cambria" w:cs="Cambria"/>
      <w:color w:val="000000"/>
      <w:sz w:val="24"/>
      <w:szCs w:val="24"/>
      <w:lang w:val="es-E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20"/>
    <w:rPr>
      <w:rFonts w:eastAsiaTheme="minorEastAsia"/>
      <w:lang w:eastAsia="es-MX"/>
    </w:rPr>
  </w:style>
  <w:style w:type="paragraph" w:styleId="Ttulo1">
    <w:name w:val="heading 1"/>
    <w:aliases w:val="H1,h1,l1,Head 1 (Chapter heading),Head 1,Head 11,Head 12,Head 111,Head 13,Head 112,Head 14,Head 113,Head 15,Head 114,Head 16,Head 115,Head 17,Head 116,Head 18,Head 117,Head 19,Head 118,Head 121,Head 1111,Head 131,Head 1121,Head 141,Head 1131"/>
    <w:basedOn w:val="Normal"/>
    <w:next w:val="Normal"/>
    <w:link w:val="Ttulo1Car"/>
    <w:qFormat/>
    <w:rsid w:val="00997120"/>
    <w:pPr>
      <w:keepNext/>
      <w:widowControl w:val="0"/>
      <w:tabs>
        <w:tab w:val="num" w:pos="0"/>
      </w:tabs>
      <w:suppressAutoHyphens/>
      <w:overflowPunct w:val="0"/>
      <w:autoSpaceDE w:val="0"/>
      <w:spacing w:after="0" w:line="240" w:lineRule="auto"/>
      <w:ind w:left="709" w:hanging="360"/>
      <w:jc w:val="both"/>
      <w:outlineLvl w:val="0"/>
    </w:pPr>
    <w:rPr>
      <w:rFonts w:ascii="Courier New" w:eastAsia="Times New Roman" w:hAnsi="Courier New"/>
      <w:b/>
      <w:bCs/>
      <w:spacing w:val="-2"/>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1 Car,l1 Car,Head 1 (Chapter heading) Car,Head 1 Car,Head 11 Car,Head 12 Car,Head 111 Car,Head 13 Car,Head 112 Car,Head 14 Car,Head 113 Car,Head 15 Car,Head 114 Car,Head 16 Car,Head 115 Car,Head 17 Car,Head 116 Car,Head 18 Car"/>
    <w:basedOn w:val="Fuentedeprrafopredeter"/>
    <w:link w:val="Ttulo1"/>
    <w:rsid w:val="00997120"/>
    <w:rPr>
      <w:rFonts w:ascii="Courier New" w:eastAsia="Times New Roman" w:hAnsi="Courier New"/>
      <w:b/>
      <w:bCs/>
      <w:spacing w:val="-2"/>
      <w:sz w:val="20"/>
      <w:szCs w:val="20"/>
      <w:lang w:val="es-ES_tradnl" w:eastAsia="ar-SA"/>
    </w:rPr>
  </w:style>
  <w:style w:type="paragraph" w:styleId="Prrafodelista">
    <w:name w:val="List Paragraph"/>
    <w:aliases w:val="Capítulo,List Paragraph,Bullet 1,Use Case List Paragraph,TIT 2 IND,Párrafo de Viñeta,tEXTO,Lista vistosa - Énfasis 11,Bullet List,FooterText,numbered,Paragraphe de liste1,lp1,Texto,VIÑETAS,Number Bullets,Lista multicolor - Énfasis 11"/>
    <w:basedOn w:val="Normal"/>
    <w:link w:val="PrrafodelistaCar"/>
    <w:uiPriority w:val="34"/>
    <w:qFormat/>
    <w:rsid w:val="00997120"/>
    <w:pPr>
      <w:ind w:left="720"/>
      <w:contextualSpacing/>
    </w:pPr>
    <w:rPr>
      <w:sz w:val="24"/>
      <w:szCs w:val="24"/>
      <w:lang w:val="es-ES"/>
    </w:rPr>
  </w:style>
  <w:style w:type="paragraph" w:styleId="Encabezado">
    <w:name w:val="header"/>
    <w:basedOn w:val="Normal"/>
    <w:link w:val="EncabezadoCar"/>
    <w:uiPriority w:val="99"/>
    <w:unhideWhenUsed/>
    <w:rsid w:val="009971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7120"/>
    <w:rPr>
      <w:rFonts w:eastAsiaTheme="minorEastAsia"/>
      <w:lang w:eastAsia="es-MX"/>
    </w:rPr>
  </w:style>
  <w:style w:type="paragraph" w:styleId="Piedepgina">
    <w:name w:val="footer"/>
    <w:basedOn w:val="Normal"/>
    <w:link w:val="PiedepginaCar"/>
    <w:uiPriority w:val="99"/>
    <w:unhideWhenUsed/>
    <w:rsid w:val="009971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7120"/>
    <w:rPr>
      <w:rFonts w:eastAsiaTheme="minorEastAsia"/>
      <w:lang w:eastAsia="es-MX"/>
    </w:rPr>
  </w:style>
  <w:style w:type="character" w:customStyle="1" w:styleId="PrrafodelistaCar">
    <w:name w:val="Párrafo de lista Car"/>
    <w:aliases w:val="Capítulo Car,List Paragraph Car,Bullet 1 Car,Use Case List Paragraph Car,TIT 2 IND Car,Párrafo de Viñeta Car,tEXTO Car,Lista vistosa - Énfasis 11 Car,Bullet List Car,FooterText Car,numbered Car,Paragraphe de liste1 Car,lp1 Car"/>
    <w:link w:val="Prrafodelista"/>
    <w:uiPriority w:val="34"/>
    <w:qFormat/>
    <w:locked/>
    <w:rsid w:val="00997120"/>
    <w:rPr>
      <w:rFonts w:eastAsiaTheme="minorEastAsia"/>
      <w:sz w:val="24"/>
      <w:szCs w:val="24"/>
      <w:lang w:val="es-ES" w:eastAsia="es-MX"/>
    </w:rPr>
  </w:style>
  <w:style w:type="paragraph" w:customStyle="1" w:styleId="Prrafodelista1">
    <w:name w:val="Párrafo de lista1"/>
    <w:basedOn w:val="Normal"/>
    <w:link w:val="ListParagraphChar"/>
    <w:uiPriority w:val="34"/>
    <w:qFormat/>
    <w:rsid w:val="00997120"/>
    <w:pPr>
      <w:ind w:left="720"/>
      <w:contextualSpacing/>
    </w:pPr>
    <w:rPr>
      <w:rFonts w:ascii="Times New Roman" w:eastAsia="MS Mincho" w:hAnsi="Times New Roman" w:cs="Times New Roman"/>
      <w:sz w:val="24"/>
      <w:szCs w:val="24"/>
      <w:lang w:val="es-ES" w:eastAsia="es-ES"/>
    </w:rPr>
  </w:style>
  <w:style w:type="paragraph" w:customStyle="1" w:styleId="xl25">
    <w:name w:val="xl25"/>
    <w:basedOn w:val="Normal"/>
    <w:rsid w:val="00997120"/>
    <w:pPr>
      <w:widowControl w:val="0"/>
      <w:shd w:val="clear" w:color="auto" w:fill="FFFFFF"/>
      <w:suppressAutoHyphens/>
      <w:spacing w:before="280" w:after="280" w:line="240" w:lineRule="auto"/>
    </w:pPr>
    <w:rPr>
      <w:rFonts w:ascii="Arial" w:eastAsia="Arial Unicode MS" w:hAnsi="Arial" w:cs="Times New Roman"/>
      <w:b/>
      <w:bCs/>
      <w:kern w:val="1"/>
      <w:sz w:val="24"/>
      <w:szCs w:val="24"/>
      <w:lang w:val="es-ES_tradnl" w:eastAsia="en-US"/>
    </w:rPr>
  </w:style>
  <w:style w:type="character" w:customStyle="1" w:styleId="ListParagraphChar">
    <w:name w:val="List Paragraph Char"/>
    <w:aliases w:val="Texto Char"/>
    <w:link w:val="Prrafodelista1"/>
    <w:uiPriority w:val="34"/>
    <w:locked/>
    <w:rsid w:val="00997120"/>
    <w:rPr>
      <w:rFonts w:ascii="Times New Roman" w:eastAsia="MS Mincho"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2686</Words>
  <Characters>14776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CFN</Company>
  <LinksUpToDate>false</LinksUpToDate>
  <CharactersWithSpaces>17428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anespinoza</cp:lastModifiedBy>
  <cp:revision>3</cp:revision>
  <dcterms:created xsi:type="dcterms:W3CDTF">2019-12-03T15:42:00Z</dcterms:created>
  <dcterms:modified xsi:type="dcterms:W3CDTF">2019-12-03T15:49:00Z</dcterms:modified>
</cp:coreProperties>
</file>