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3601F" w14:textId="4EF0655D" w:rsidR="0022170D" w:rsidRPr="0022170D" w:rsidRDefault="0022170D" w:rsidP="0022170D">
      <w:pPr>
        <w:contextualSpacing/>
        <w:rPr>
          <w:rFonts w:ascii="Arial" w:hAnsi="Arial" w:cs="Arial"/>
          <w:i/>
          <w:color w:val="000000" w:themeColor="text1"/>
          <w:sz w:val="20"/>
          <w:szCs w:val="22"/>
          <w:lang w:val="es-EC" w:eastAsia="es-EC"/>
        </w:rPr>
      </w:pPr>
      <w:r w:rsidRPr="0022170D">
        <w:rPr>
          <w:rFonts w:ascii="Arial" w:hAnsi="Arial" w:cs="Arial"/>
          <w:i/>
          <w:color w:val="000000" w:themeColor="text1"/>
          <w:sz w:val="20"/>
          <w:szCs w:val="22"/>
          <w:lang w:val="es-EC" w:eastAsia="es-EC"/>
        </w:rPr>
        <w:t>En el marco del evento de Rendición de Cuentas 2020</w:t>
      </w:r>
    </w:p>
    <w:p w14:paraId="08D0D7B8" w14:textId="77777777" w:rsidR="0022170D" w:rsidRPr="0022170D" w:rsidRDefault="0022170D" w:rsidP="0022170D">
      <w:pPr>
        <w:contextualSpacing/>
        <w:rPr>
          <w:rFonts w:ascii="Arial" w:hAnsi="Arial" w:cs="Arial"/>
          <w:b/>
          <w:color w:val="000000" w:themeColor="text1"/>
          <w:sz w:val="20"/>
          <w:szCs w:val="22"/>
          <w:lang w:val="es-EC" w:eastAsia="es-EC"/>
        </w:rPr>
      </w:pPr>
    </w:p>
    <w:p w14:paraId="3CE2F8A9" w14:textId="69124AC1" w:rsidR="00575A8E" w:rsidRPr="0022170D" w:rsidRDefault="0022170D" w:rsidP="00622B30">
      <w:pPr>
        <w:contextualSpacing/>
        <w:jc w:val="center"/>
        <w:rPr>
          <w:rFonts w:ascii="Arial" w:hAnsi="Arial" w:cs="Arial"/>
          <w:b/>
          <w:color w:val="000000" w:themeColor="text1"/>
          <w:szCs w:val="22"/>
          <w:lang w:val="es-EC" w:eastAsia="es-EC"/>
        </w:rPr>
      </w:pPr>
      <w:r w:rsidRPr="0022170D">
        <w:rPr>
          <w:rFonts w:ascii="Arial" w:hAnsi="Arial" w:cs="Arial"/>
          <w:b/>
          <w:color w:val="000000" w:themeColor="text1"/>
          <w:szCs w:val="22"/>
          <w:lang w:val="es-EC" w:eastAsia="es-EC"/>
        </w:rPr>
        <w:t>CFN FORTALECE LA BANCA DE DESARROLLO</w:t>
      </w:r>
    </w:p>
    <w:p w14:paraId="6A6A3AD1" w14:textId="77777777" w:rsidR="00575A8E" w:rsidRPr="00622B30" w:rsidRDefault="00575A8E" w:rsidP="00622B30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C" w:eastAsia="es-EC"/>
        </w:rPr>
      </w:pPr>
    </w:p>
    <w:p w14:paraId="44908A68" w14:textId="18F2C9C7" w:rsidR="00DB3459" w:rsidRPr="00E9432E" w:rsidRDefault="00335900" w:rsidP="00622B30">
      <w:pPr>
        <w:contextualSpacing/>
        <w:jc w:val="both"/>
        <w:rPr>
          <w:rStyle w:val="nfasis"/>
          <w:rFonts w:asciiTheme="minorHAnsi" w:hAnsiTheme="minorHAnsi" w:cstheme="minorHAnsi"/>
          <w:b/>
          <w:color w:val="000000" w:themeColor="text1"/>
          <w:szCs w:val="22"/>
        </w:rPr>
      </w:pPr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La Corporación Financiera Nacional B.P., banca de desarrollo del Ecuador, </w:t>
      </w:r>
      <w:r w:rsidR="00575A8E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cumpliendo con su responsabilidad</w:t>
      </w:r>
      <w:r w:rsidR="00DA4AC2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 ciudadana</w:t>
      </w:r>
      <w:r w:rsidR="00575A8E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, </w:t>
      </w:r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presentó su Rendición de Cuentas 2020, </w:t>
      </w:r>
      <w:r w:rsidR="00DB3459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el martes 18 de mayo de 2021, de manera virtual.</w:t>
      </w:r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 </w:t>
      </w:r>
      <w:r w:rsidR="007D4D39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El acto fue presidido por el Presidente del Directorio, Roberto Dunn y del Gerente General, Eduardo González</w:t>
      </w:r>
      <w:r w:rsidR="00DA4AC2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;</w:t>
      </w:r>
      <w:r w:rsidR="007D4D39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 </w:t>
      </w:r>
      <w:r w:rsidR="00DB3459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quienes destacaron que en el 2020 </w:t>
      </w:r>
      <w:r w:rsidR="00DB3459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la CFN inició un reordenamiento integral casa adentro, </w:t>
      </w:r>
      <w:r w:rsidR="005A3E20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>basados en propósitos</w:t>
      </w:r>
      <w:r w:rsidR="00DA4AC2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 con los cuales se buscó </w:t>
      </w:r>
      <w:r w:rsidR="00DB3459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atraer mayor inversión y recursos para reactivar al sector de PYMES y MIPYMES que son la mayor fuerza económica del Ecuador. </w:t>
      </w:r>
    </w:p>
    <w:p w14:paraId="482E8CF9" w14:textId="77777777" w:rsidR="00575A8E" w:rsidRPr="00E9432E" w:rsidRDefault="00575A8E" w:rsidP="00622B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33"/>
          <w:sz w:val="22"/>
          <w:szCs w:val="22"/>
          <w:lang w:val="es-EC" w:eastAsia="es-EC"/>
        </w:rPr>
      </w:pPr>
    </w:p>
    <w:p w14:paraId="7C4718FA" w14:textId="56066CCE" w:rsidR="00622B30" w:rsidRPr="00E9432E" w:rsidRDefault="00622B30" w:rsidP="00622B30">
      <w:pPr>
        <w:jc w:val="both"/>
        <w:rPr>
          <w:rFonts w:asciiTheme="minorHAnsi" w:hAnsiTheme="minorHAnsi" w:cstheme="minorHAnsi"/>
          <w:sz w:val="22"/>
          <w:szCs w:val="22"/>
        </w:rPr>
      </w:pPr>
      <w:r w:rsidRPr="00E9432E">
        <w:rPr>
          <w:rFonts w:asciiTheme="minorHAnsi" w:hAnsiTheme="minorHAnsi" w:cstheme="minorHAnsi"/>
          <w:sz w:val="22"/>
          <w:szCs w:val="22"/>
        </w:rPr>
        <w:t>Durante el 2020, muchas cosas cambiaron significativamente desde todos los aspectos, en las que además se incluye la demanda crediticia por la emergencia sanitaria, un impacto en la product</w:t>
      </w:r>
      <w:r w:rsidR="00DA4AC2" w:rsidRPr="00E9432E">
        <w:rPr>
          <w:rFonts w:asciiTheme="minorHAnsi" w:hAnsiTheme="minorHAnsi" w:cstheme="minorHAnsi"/>
          <w:sz w:val="22"/>
          <w:szCs w:val="22"/>
        </w:rPr>
        <w:t>ividad y en el ámbito económico. T</w:t>
      </w:r>
      <w:r w:rsidRPr="00E9432E">
        <w:rPr>
          <w:rFonts w:asciiTheme="minorHAnsi" w:hAnsiTheme="minorHAnsi" w:cstheme="minorHAnsi"/>
          <w:sz w:val="22"/>
          <w:szCs w:val="22"/>
        </w:rPr>
        <w:t>omando en cuenta estas condiciones adversas, la CFN estableció mecanismos de apoyo para sus clientes, brindándoles ese oxigeno que necesitaban para seguir operando.</w:t>
      </w:r>
    </w:p>
    <w:p w14:paraId="3BB2467C" w14:textId="77777777" w:rsidR="00622B30" w:rsidRPr="00E9432E" w:rsidRDefault="00622B30" w:rsidP="00622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46CA4E" w14:textId="1B6E8564" w:rsidR="00622B30" w:rsidRPr="00E9432E" w:rsidRDefault="00622B30" w:rsidP="00622B30">
      <w:pPr>
        <w:jc w:val="both"/>
        <w:rPr>
          <w:rFonts w:asciiTheme="minorHAnsi" w:hAnsiTheme="minorHAnsi" w:cstheme="minorHAnsi"/>
          <w:sz w:val="22"/>
          <w:szCs w:val="22"/>
        </w:rPr>
      </w:pPr>
      <w:r w:rsidRPr="00E9432E">
        <w:rPr>
          <w:rFonts w:asciiTheme="minorHAnsi" w:hAnsiTheme="minorHAnsi" w:cstheme="minorHAnsi"/>
          <w:sz w:val="22"/>
          <w:szCs w:val="22"/>
        </w:rPr>
        <w:t xml:space="preserve">Es así que, la CFN </w:t>
      </w:r>
      <w:r w:rsidR="0022170D" w:rsidRPr="0022170D">
        <w:rPr>
          <w:rFonts w:asciiTheme="minorHAnsi" w:hAnsiTheme="minorHAnsi" w:cstheme="minorHAnsi"/>
          <w:sz w:val="22"/>
          <w:szCs w:val="22"/>
        </w:rPr>
        <w:t>prorrogó</w:t>
      </w:r>
      <w:r w:rsidRPr="00E9432E">
        <w:rPr>
          <w:rFonts w:asciiTheme="minorHAnsi" w:hAnsiTheme="minorHAnsi" w:cstheme="minorHAnsi"/>
          <w:sz w:val="22"/>
          <w:szCs w:val="22"/>
        </w:rPr>
        <w:t xml:space="preserve"> más de 772 millones de dólares en más de 2220 operaciones. De esta forma, </w:t>
      </w:r>
      <w:r w:rsidR="00382970" w:rsidRPr="00E9432E">
        <w:rPr>
          <w:rFonts w:asciiTheme="minorHAnsi" w:hAnsiTheme="minorHAnsi" w:cstheme="minorHAnsi"/>
          <w:sz w:val="22"/>
          <w:szCs w:val="22"/>
        </w:rPr>
        <w:t>se encontró</w:t>
      </w:r>
      <w:r w:rsidRPr="00E9432E">
        <w:rPr>
          <w:rFonts w:asciiTheme="minorHAnsi" w:hAnsiTheme="minorHAnsi" w:cstheme="minorHAnsi"/>
          <w:sz w:val="22"/>
          <w:szCs w:val="22"/>
        </w:rPr>
        <w:t xml:space="preserve"> un equilibrio entre el compromiso de apoyar a los sectores productivos, el buen manejo de los riesgos y la eficiente administración de los recursos. </w:t>
      </w:r>
    </w:p>
    <w:p w14:paraId="53CBE235" w14:textId="77777777" w:rsidR="00622B30" w:rsidRPr="00E9432E" w:rsidRDefault="00622B30" w:rsidP="00622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D8004" w14:textId="35A3E798" w:rsidR="003B389E" w:rsidRPr="00E9432E" w:rsidRDefault="00622B30" w:rsidP="00622B3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</w:pPr>
      <w:r w:rsidRPr="00E9432E">
        <w:rPr>
          <w:rFonts w:asciiTheme="minorHAnsi" w:hAnsiTheme="minorHAnsi" w:cstheme="minorHAnsi"/>
          <w:sz w:val="22"/>
          <w:szCs w:val="22"/>
        </w:rPr>
        <w:t>Los sectores que mayor atención recibieron, fueron: manufactura con un 38%, agropecuario 14%</w:t>
      </w:r>
      <w:r w:rsidR="00AD0628" w:rsidRPr="00E9432E">
        <w:rPr>
          <w:rFonts w:asciiTheme="minorHAnsi" w:hAnsiTheme="minorHAnsi" w:cstheme="minorHAnsi"/>
          <w:sz w:val="22"/>
          <w:szCs w:val="22"/>
        </w:rPr>
        <w:t>, construcción</w:t>
      </w:r>
      <w:r w:rsidRPr="00E9432E">
        <w:rPr>
          <w:rFonts w:asciiTheme="minorHAnsi" w:hAnsiTheme="minorHAnsi" w:cstheme="minorHAnsi"/>
          <w:sz w:val="22"/>
          <w:szCs w:val="22"/>
        </w:rPr>
        <w:t xml:space="preserve"> 11%, camarón 11% y turismo con un 8%.</w:t>
      </w:r>
      <w:r w:rsidR="0022170D">
        <w:rPr>
          <w:rFonts w:asciiTheme="minorHAnsi" w:hAnsiTheme="minorHAnsi" w:cstheme="minorHAnsi"/>
          <w:sz w:val="22"/>
          <w:szCs w:val="22"/>
        </w:rPr>
        <w:t xml:space="preserve"> </w:t>
      </w:r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Además, d</w:t>
      </w:r>
      <w:r w:rsidR="00C021FC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urante la presentación de los resultados se informó </w:t>
      </w:r>
      <w:r w:rsidR="00DB3459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 xml:space="preserve">que el monto desembolsado a los sectores productivos alcanzó </w:t>
      </w:r>
      <w:r w:rsidR="00E50C67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 xml:space="preserve">más de USD </w:t>
      </w:r>
      <w:r w:rsidR="003B389E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284 millones,</w:t>
      </w:r>
      <w:r w:rsidR="00DB3459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 xml:space="preserve"> en el año 2020</w:t>
      </w:r>
      <w:r w:rsidR="001D0DB3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.</w:t>
      </w:r>
      <w:r w:rsidR="00DB3459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 xml:space="preserve"> </w:t>
      </w:r>
      <w:r w:rsidR="003B389E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Los sectores productivos que más demandaron créditos </w:t>
      </w:r>
      <w:r w:rsidR="001D0DB3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fueron: manufactura </w:t>
      </w:r>
      <w:r w:rsidR="003B389E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que recibió el 47%, servicios 17%, mientras que</w:t>
      </w:r>
      <w:r w:rsidR="001D0DB3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 </w:t>
      </w:r>
      <w:r w:rsidR="003B389E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el sector de la construcción el 8%.</w:t>
      </w:r>
    </w:p>
    <w:p w14:paraId="7AAA854A" w14:textId="77777777" w:rsidR="003B389E" w:rsidRPr="00E9432E" w:rsidRDefault="003B389E" w:rsidP="00622B30">
      <w:pPr>
        <w:autoSpaceDE w:val="0"/>
        <w:autoSpaceDN w:val="0"/>
        <w:adjustRightInd w:val="0"/>
        <w:jc w:val="both"/>
        <w:rPr>
          <w:rStyle w:val="nfasis"/>
          <w:rFonts w:asciiTheme="minorHAnsi" w:hAnsiTheme="minorHAnsi" w:cstheme="minorHAnsi"/>
          <w:szCs w:val="22"/>
        </w:rPr>
      </w:pPr>
    </w:p>
    <w:p w14:paraId="0290E11A" w14:textId="36C7505D" w:rsidR="00DB3459" w:rsidRPr="00E9432E" w:rsidRDefault="00DB3459" w:rsidP="00622B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</w:pPr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Cabe mencionar que en función de la transformación a Segundo Piso impulsada desde e</w:t>
      </w:r>
      <w:r w:rsidR="001D0DB3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l segundo semestre del año 2020</w:t>
      </w:r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 </w:t>
      </w:r>
      <w:r w:rsidR="001D0DB3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-</w:t>
      </w:r>
      <w:r w:rsidR="003B389E"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 xml:space="preserve">en el que </w:t>
      </w:r>
      <w:r w:rsidR="00381360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t</w:t>
      </w:r>
      <w:r w:rsidR="003B389E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an solo en un mes</w:t>
      </w:r>
      <w:r w:rsidR="001D0DB3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-</w:t>
      </w:r>
      <w:r w:rsidR="003B389E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 xml:space="preserve"> las entidades que han suscrito convenios con la CFN desembolsaron casi USD </w:t>
      </w:r>
      <w:r w:rsidR="001D0DB3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30</w:t>
      </w:r>
      <w:r w:rsidR="003B389E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 xml:space="preserve"> millones de dólares, fondos que </w:t>
      </w:r>
      <w:r w:rsidR="00381360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se canalizan</w:t>
      </w:r>
      <w:r w:rsidR="003B389E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 xml:space="preserve"> con Instituciones Financieras que cumplan con los estándares ambientales y sociales requeridos dentro del proyecto con el Banco Mundial. En el 2020 se firmaron 14 convenios entre bancos y cooperativas</w:t>
      </w:r>
      <w:r w:rsidR="00381360" w:rsidRPr="00E9432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  <w:t>.</w:t>
      </w:r>
    </w:p>
    <w:p w14:paraId="648063BF" w14:textId="77777777" w:rsidR="009E48DF" w:rsidRPr="00E9432E" w:rsidRDefault="009E48DF" w:rsidP="00622B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C" w:eastAsia="es-EC"/>
        </w:rPr>
      </w:pPr>
    </w:p>
    <w:p w14:paraId="2C7F867B" w14:textId="3356EC55" w:rsidR="009E48DF" w:rsidRPr="00E9432E" w:rsidRDefault="009E48DF" w:rsidP="00622B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</w:pPr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Durante el 2020 se establecieron importantes convenios con multilaterales como: Grupo Nomura de Japón, con quienes firmamos un convenio por USD 36,9 millones de dólares. También se recibieron fondos de la CAF por USD 60 millones de dólares y de la Agencia Francesa de Desarro</w:t>
      </w:r>
      <w:bookmarkStart w:id="0" w:name="_GoBack"/>
      <w:bookmarkEnd w:id="0"/>
      <w:r w:rsidRPr="00E9432E">
        <w:rPr>
          <w:rFonts w:asciiTheme="minorHAnsi" w:hAnsiTheme="minorHAnsi" w:cstheme="minorHAnsi"/>
          <w:color w:val="000000" w:themeColor="text1"/>
          <w:sz w:val="22"/>
          <w:szCs w:val="22"/>
          <w:lang w:val="es-EC" w:eastAsia="es-EC"/>
        </w:rPr>
        <w:t>llo por USD 7.6 millones de dólares.</w:t>
      </w:r>
    </w:p>
    <w:p w14:paraId="25913386" w14:textId="60A90BDB" w:rsidR="00A760FD" w:rsidRPr="00E9432E" w:rsidRDefault="009E48DF" w:rsidP="00BB3204">
      <w:pPr>
        <w:spacing w:before="100" w:beforeAutospacing="1" w:after="100" w:afterAutospacing="1"/>
        <w:jc w:val="both"/>
        <w:rPr>
          <w:rStyle w:val="nfasis"/>
          <w:rFonts w:asciiTheme="minorHAnsi" w:hAnsiTheme="minorHAnsi" w:cstheme="minorHAnsi"/>
          <w:color w:val="000000" w:themeColor="text1"/>
          <w:szCs w:val="22"/>
        </w:rPr>
      </w:pPr>
      <w:r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>Finalmente,</w:t>
      </w:r>
      <w:r w:rsidR="003B389E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 el Gerente General, Eduardo González</w:t>
      </w:r>
      <w:r w:rsidR="00E2699B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 precisó que </w:t>
      </w:r>
      <w:r w:rsidR="003B389E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“En </w:t>
      </w:r>
      <w:r w:rsidR="00E2699B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la CFN B.P. </w:t>
      </w:r>
      <w:r w:rsidR="003B389E" w:rsidRPr="00E9432E">
        <w:rPr>
          <w:rFonts w:asciiTheme="minorHAnsi" w:hAnsiTheme="minorHAnsi" w:cstheme="minorHAnsi"/>
          <w:sz w:val="22"/>
          <w:szCs w:val="22"/>
        </w:rPr>
        <w:t xml:space="preserve">cumplimos el rol que estos tiempos nos demandan, sin miedo a poner el hombro por el país. Son estas acciones, las que nos caracterizan y que ahora, con mayor impulso y un horizonte claro, </w:t>
      </w:r>
      <w:r w:rsidR="003B389E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>seguiremos aplicando en beneficio del sector productivo nacional.”</w:t>
      </w:r>
    </w:p>
    <w:p w14:paraId="077CFD96" w14:textId="7D0F73D0" w:rsidR="0081741B" w:rsidRDefault="00E9432E" w:rsidP="00E9432E">
      <w:pPr>
        <w:spacing w:before="100" w:beforeAutospacing="1" w:after="100" w:afterAutospacing="1" w:line="276" w:lineRule="auto"/>
        <w:jc w:val="both"/>
        <w:rPr>
          <w:rStyle w:val="nfasis"/>
          <w:rFonts w:asciiTheme="minorHAnsi" w:hAnsiTheme="minorHAnsi" w:cstheme="minorHAnsi"/>
          <w:color w:val="000000" w:themeColor="text1"/>
          <w:szCs w:val="22"/>
        </w:rPr>
      </w:pPr>
      <w:r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>En l</w:t>
      </w:r>
      <w:r w:rsidR="0081741B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a CFN </w:t>
      </w:r>
      <w:r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seguiremos trabajando por inyectar, de manera eficiente, recursos frescos en la economía para incrementar la productividad, fomentar el empleo y promover la generación de divisas. Seremos </w:t>
      </w:r>
      <w:r w:rsidR="0081741B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un aliado del sector </w:t>
      </w:r>
      <w:r w:rsidR="00AD0628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>productivo,</w:t>
      </w:r>
      <w:r w:rsidR="0081741B" w:rsidRPr="00E9432E">
        <w:rPr>
          <w:rStyle w:val="nfasis"/>
          <w:rFonts w:asciiTheme="minorHAnsi" w:hAnsiTheme="minorHAnsi" w:cstheme="minorHAnsi"/>
          <w:color w:val="000000" w:themeColor="text1"/>
          <w:szCs w:val="22"/>
        </w:rPr>
        <w:t xml:space="preserve"> ese es nuestro compromiso con el desarrollo.</w:t>
      </w:r>
    </w:p>
    <w:p w14:paraId="31A36F90" w14:textId="65FBAB1F" w:rsidR="0022170D" w:rsidRPr="00BB3204" w:rsidRDefault="0022170D" w:rsidP="00E9432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fasis"/>
          <w:rFonts w:asciiTheme="minorHAnsi" w:hAnsiTheme="minorHAnsi" w:cstheme="minorHAnsi"/>
          <w:color w:val="000000" w:themeColor="text1"/>
          <w:szCs w:val="22"/>
        </w:rPr>
        <w:t>GERENCIA DE COMUNICACIÓN Y MERCADEO</w:t>
      </w:r>
    </w:p>
    <w:sectPr w:rsidR="0022170D" w:rsidRPr="00BB3204" w:rsidSect="00135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701" w:left="1417" w:header="11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EE0CA" w14:textId="77777777" w:rsidR="00D053A2" w:rsidRDefault="00D053A2" w:rsidP="00EE7427">
      <w:r>
        <w:separator/>
      </w:r>
    </w:p>
  </w:endnote>
  <w:endnote w:type="continuationSeparator" w:id="0">
    <w:p w14:paraId="6F48C4C0" w14:textId="77777777" w:rsidR="00D053A2" w:rsidRDefault="00D053A2" w:rsidP="00EE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F64B" w14:textId="77777777" w:rsidR="00BC64C3" w:rsidRDefault="00BC64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4772F" w14:textId="77777777" w:rsidR="00EE7427" w:rsidRDefault="006C2F91" w:rsidP="00BC64C3">
    <w:pPr>
      <w:pStyle w:val="Piedepgina"/>
      <w:tabs>
        <w:tab w:val="left" w:pos="0"/>
      </w:tabs>
      <w:ind w:left="-1701"/>
    </w:pPr>
    <w:r w:rsidRPr="00C959B2">
      <w:rPr>
        <w:noProof/>
        <w:lang w:val="es-EC" w:eastAsia="es-EC"/>
      </w:rPr>
      <w:drawing>
        <wp:inline distT="0" distB="0" distL="0" distR="0" wp14:anchorId="5810C8FD" wp14:editId="16FB7232">
          <wp:extent cx="7515860" cy="1066800"/>
          <wp:effectExtent l="0" t="0" r="0" b="0"/>
          <wp:docPr id="2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4C69" w14:textId="77777777" w:rsidR="00BC64C3" w:rsidRDefault="00BC64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F90E9" w14:textId="77777777" w:rsidR="00D053A2" w:rsidRDefault="00D053A2" w:rsidP="00EE7427">
      <w:r>
        <w:separator/>
      </w:r>
    </w:p>
  </w:footnote>
  <w:footnote w:type="continuationSeparator" w:id="0">
    <w:p w14:paraId="03B555B7" w14:textId="77777777" w:rsidR="00D053A2" w:rsidRDefault="00D053A2" w:rsidP="00EE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6940" w14:textId="77777777" w:rsidR="00BC64C3" w:rsidRDefault="00BC64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9B264" w14:textId="77777777" w:rsidR="00EE7427" w:rsidRDefault="006C2F91" w:rsidP="00EE7427">
    <w:pPr>
      <w:pStyle w:val="Encabezado"/>
      <w:ind w:left="-1701"/>
    </w:pPr>
    <w:r w:rsidRPr="00C959B2">
      <w:rPr>
        <w:noProof/>
        <w:lang w:val="es-EC" w:eastAsia="es-EC"/>
      </w:rPr>
      <w:drawing>
        <wp:inline distT="0" distB="0" distL="0" distR="0" wp14:anchorId="318D5204" wp14:editId="15903368">
          <wp:extent cx="7592060" cy="1059180"/>
          <wp:effectExtent l="0" t="0" r="0" b="0"/>
          <wp:docPr id="1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CC6B" w14:textId="77777777" w:rsidR="00BC64C3" w:rsidRDefault="00BC64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3C5E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9F3"/>
    <w:multiLevelType w:val="hybridMultilevel"/>
    <w:tmpl w:val="C2C0F0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2B0C"/>
    <w:multiLevelType w:val="hybridMultilevel"/>
    <w:tmpl w:val="5300C0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143BC"/>
    <w:multiLevelType w:val="hybridMultilevel"/>
    <w:tmpl w:val="6AA80D74"/>
    <w:lvl w:ilvl="0" w:tplc="8580EB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707A"/>
    <w:multiLevelType w:val="multilevel"/>
    <w:tmpl w:val="A24493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C2831"/>
    <w:multiLevelType w:val="hybridMultilevel"/>
    <w:tmpl w:val="19CCFD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1BF4"/>
    <w:multiLevelType w:val="hybridMultilevel"/>
    <w:tmpl w:val="274A9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A708A"/>
    <w:multiLevelType w:val="hybridMultilevel"/>
    <w:tmpl w:val="5CAEE1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27AE2"/>
    <w:multiLevelType w:val="hybridMultilevel"/>
    <w:tmpl w:val="F23455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E5A73"/>
    <w:multiLevelType w:val="hybridMultilevel"/>
    <w:tmpl w:val="72965D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577A4"/>
    <w:multiLevelType w:val="hybridMultilevel"/>
    <w:tmpl w:val="A71EC0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B3CD0"/>
    <w:multiLevelType w:val="hybridMultilevel"/>
    <w:tmpl w:val="A7D8776A"/>
    <w:lvl w:ilvl="0" w:tplc="9CEEF03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55D50"/>
    <w:multiLevelType w:val="hybridMultilevel"/>
    <w:tmpl w:val="3968B9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F2CCD"/>
    <w:multiLevelType w:val="hybridMultilevel"/>
    <w:tmpl w:val="BFF24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10A70"/>
    <w:multiLevelType w:val="hybridMultilevel"/>
    <w:tmpl w:val="3DC669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53637"/>
    <w:multiLevelType w:val="hybridMultilevel"/>
    <w:tmpl w:val="18667F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E04960"/>
    <w:multiLevelType w:val="multilevel"/>
    <w:tmpl w:val="759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F4EF3"/>
    <w:multiLevelType w:val="multilevel"/>
    <w:tmpl w:val="FB6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F6290B"/>
    <w:multiLevelType w:val="hybridMultilevel"/>
    <w:tmpl w:val="83389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44353"/>
    <w:multiLevelType w:val="multilevel"/>
    <w:tmpl w:val="1A0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167D8"/>
    <w:multiLevelType w:val="hybridMultilevel"/>
    <w:tmpl w:val="0492B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A59B4"/>
    <w:multiLevelType w:val="multilevel"/>
    <w:tmpl w:val="4BE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5158F"/>
    <w:multiLevelType w:val="hybridMultilevel"/>
    <w:tmpl w:val="ABE273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21"/>
  </w:num>
  <w:num w:numId="11">
    <w:abstractNumId w:val="17"/>
  </w:num>
  <w:num w:numId="12">
    <w:abstractNumId w:val="12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  <w:num w:numId="17">
    <w:abstractNumId w:val="7"/>
  </w:num>
  <w:num w:numId="18">
    <w:abstractNumId w:val="16"/>
  </w:num>
  <w:num w:numId="19">
    <w:abstractNumId w:val="19"/>
  </w:num>
  <w:num w:numId="20">
    <w:abstractNumId w:val="22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27"/>
    <w:rsid w:val="0000030C"/>
    <w:rsid w:val="00001AD9"/>
    <w:rsid w:val="000043D7"/>
    <w:rsid w:val="0002126B"/>
    <w:rsid w:val="00025758"/>
    <w:rsid w:val="00034952"/>
    <w:rsid w:val="00036705"/>
    <w:rsid w:val="00044E56"/>
    <w:rsid w:val="00052090"/>
    <w:rsid w:val="00055912"/>
    <w:rsid w:val="000569BE"/>
    <w:rsid w:val="00070147"/>
    <w:rsid w:val="000747C0"/>
    <w:rsid w:val="00081824"/>
    <w:rsid w:val="00094499"/>
    <w:rsid w:val="00096B31"/>
    <w:rsid w:val="000A04D6"/>
    <w:rsid w:val="000A3344"/>
    <w:rsid w:val="000B1CD4"/>
    <w:rsid w:val="000B6A26"/>
    <w:rsid w:val="000C210C"/>
    <w:rsid w:val="000D05FA"/>
    <w:rsid w:val="000D2315"/>
    <w:rsid w:val="000D7C6E"/>
    <w:rsid w:val="000E5692"/>
    <w:rsid w:val="000E6BE3"/>
    <w:rsid w:val="000F5A4A"/>
    <w:rsid w:val="00104936"/>
    <w:rsid w:val="001071FE"/>
    <w:rsid w:val="001164A8"/>
    <w:rsid w:val="00126175"/>
    <w:rsid w:val="001359B8"/>
    <w:rsid w:val="00140482"/>
    <w:rsid w:val="00150BEB"/>
    <w:rsid w:val="0015152C"/>
    <w:rsid w:val="001529F2"/>
    <w:rsid w:val="00153248"/>
    <w:rsid w:val="00154A2C"/>
    <w:rsid w:val="00154C60"/>
    <w:rsid w:val="00157053"/>
    <w:rsid w:val="001614C1"/>
    <w:rsid w:val="00161A94"/>
    <w:rsid w:val="001636B0"/>
    <w:rsid w:val="001639D5"/>
    <w:rsid w:val="00172BD5"/>
    <w:rsid w:val="001775A2"/>
    <w:rsid w:val="00194758"/>
    <w:rsid w:val="00194B1F"/>
    <w:rsid w:val="001A3172"/>
    <w:rsid w:val="001A4703"/>
    <w:rsid w:val="001A4932"/>
    <w:rsid w:val="001B638C"/>
    <w:rsid w:val="001C1458"/>
    <w:rsid w:val="001C27F8"/>
    <w:rsid w:val="001C695D"/>
    <w:rsid w:val="001D0DB3"/>
    <w:rsid w:val="001D504C"/>
    <w:rsid w:val="001D54DE"/>
    <w:rsid w:val="001D57B3"/>
    <w:rsid w:val="001D65A9"/>
    <w:rsid w:val="001E6C5B"/>
    <w:rsid w:val="001F6C0C"/>
    <w:rsid w:val="00201C8D"/>
    <w:rsid w:val="0020638B"/>
    <w:rsid w:val="00206A1F"/>
    <w:rsid w:val="002125BB"/>
    <w:rsid w:val="002127FB"/>
    <w:rsid w:val="0022170D"/>
    <w:rsid w:val="0023742B"/>
    <w:rsid w:val="00241545"/>
    <w:rsid w:val="0025496C"/>
    <w:rsid w:val="00257F65"/>
    <w:rsid w:val="0026055C"/>
    <w:rsid w:val="00265361"/>
    <w:rsid w:val="00265AA4"/>
    <w:rsid w:val="002671C0"/>
    <w:rsid w:val="00271F4F"/>
    <w:rsid w:val="00277811"/>
    <w:rsid w:val="00285BAB"/>
    <w:rsid w:val="002938F5"/>
    <w:rsid w:val="002966F5"/>
    <w:rsid w:val="002A0368"/>
    <w:rsid w:val="002B068E"/>
    <w:rsid w:val="002B5F6A"/>
    <w:rsid w:val="002C6E1B"/>
    <w:rsid w:val="002C7859"/>
    <w:rsid w:val="002D7B95"/>
    <w:rsid w:val="002E1C39"/>
    <w:rsid w:val="002E440B"/>
    <w:rsid w:val="002E682D"/>
    <w:rsid w:val="002F61EB"/>
    <w:rsid w:val="002F79AC"/>
    <w:rsid w:val="0030223A"/>
    <w:rsid w:val="0030675E"/>
    <w:rsid w:val="00306D4F"/>
    <w:rsid w:val="003100D7"/>
    <w:rsid w:val="00314743"/>
    <w:rsid w:val="00317E6D"/>
    <w:rsid w:val="0033256D"/>
    <w:rsid w:val="00335900"/>
    <w:rsid w:val="003359D9"/>
    <w:rsid w:val="00346F6F"/>
    <w:rsid w:val="00347A57"/>
    <w:rsid w:val="003516D2"/>
    <w:rsid w:val="00370A18"/>
    <w:rsid w:val="00377C00"/>
    <w:rsid w:val="00380041"/>
    <w:rsid w:val="00381360"/>
    <w:rsid w:val="003826A7"/>
    <w:rsid w:val="00382970"/>
    <w:rsid w:val="00384F49"/>
    <w:rsid w:val="003A18EB"/>
    <w:rsid w:val="003B389E"/>
    <w:rsid w:val="003C3D41"/>
    <w:rsid w:val="003C4391"/>
    <w:rsid w:val="003C5DC0"/>
    <w:rsid w:val="003D68EF"/>
    <w:rsid w:val="003F19B1"/>
    <w:rsid w:val="003F4B83"/>
    <w:rsid w:val="00403D10"/>
    <w:rsid w:val="00405B31"/>
    <w:rsid w:val="00407A43"/>
    <w:rsid w:val="00412AA8"/>
    <w:rsid w:val="00420B63"/>
    <w:rsid w:val="00420F1A"/>
    <w:rsid w:val="00425331"/>
    <w:rsid w:val="00426996"/>
    <w:rsid w:val="00433242"/>
    <w:rsid w:val="00433421"/>
    <w:rsid w:val="004356FD"/>
    <w:rsid w:val="00437BF3"/>
    <w:rsid w:val="00446914"/>
    <w:rsid w:val="00447373"/>
    <w:rsid w:val="00451A9F"/>
    <w:rsid w:val="00453253"/>
    <w:rsid w:val="00463025"/>
    <w:rsid w:val="004877ED"/>
    <w:rsid w:val="004A2F71"/>
    <w:rsid w:val="004A39BC"/>
    <w:rsid w:val="004A5C55"/>
    <w:rsid w:val="004B1D04"/>
    <w:rsid w:val="004B3F03"/>
    <w:rsid w:val="004C13E6"/>
    <w:rsid w:val="004D12D1"/>
    <w:rsid w:val="004D2446"/>
    <w:rsid w:val="004D2FCE"/>
    <w:rsid w:val="004E25CE"/>
    <w:rsid w:val="004E3A32"/>
    <w:rsid w:val="004F168E"/>
    <w:rsid w:val="004F1C76"/>
    <w:rsid w:val="004F406B"/>
    <w:rsid w:val="004F508E"/>
    <w:rsid w:val="005031A4"/>
    <w:rsid w:val="00511BD7"/>
    <w:rsid w:val="005147CE"/>
    <w:rsid w:val="00515299"/>
    <w:rsid w:val="005168FE"/>
    <w:rsid w:val="00520EE1"/>
    <w:rsid w:val="00536396"/>
    <w:rsid w:val="005445E1"/>
    <w:rsid w:val="00544D61"/>
    <w:rsid w:val="00551131"/>
    <w:rsid w:val="005546E7"/>
    <w:rsid w:val="00554D2B"/>
    <w:rsid w:val="0056087A"/>
    <w:rsid w:val="00561CB1"/>
    <w:rsid w:val="005635FB"/>
    <w:rsid w:val="00573B4D"/>
    <w:rsid w:val="00575A8E"/>
    <w:rsid w:val="005878DD"/>
    <w:rsid w:val="00590E7D"/>
    <w:rsid w:val="005A3E20"/>
    <w:rsid w:val="005A7225"/>
    <w:rsid w:val="005B348D"/>
    <w:rsid w:val="005B362C"/>
    <w:rsid w:val="005C4314"/>
    <w:rsid w:val="005C43DE"/>
    <w:rsid w:val="005C608F"/>
    <w:rsid w:val="005C74EA"/>
    <w:rsid w:val="005D1CF4"/>
    <w:rsid w:val="005D2029"/>
    <w:rsid w:val="005E143C"/>
    <w:rsid w:val="005E1570"/>
    <w:rsid w:val="005E2639"/>
    <w:rsid w:val="005E2B76"/>
    <w:rsid w:val="005E393D"/>
    <w:rsid w:val="005F1829"/>
    <w:rsid w:val="005F6C57"/>
    <w:rsid w:val="005F7807"/>
    <w:rsid w:val="006037B2"/>
    <w:rsid w:val="00614AA3"/>
    <w:rsid w:val="006217E8"/>
    <w:rsid w:val="00622B30"/>
    <w:rsid w:val="006235DB"/>
    <w:rsid w:val="00630551"/>
    <w:rsid w:val="00631EE0"/>
    <w:rsid w:val="0063228B"/>
    <w:rsid w:val="00632D86"/>
    <w:rsid w:val="00637FA9"/>
    <w:rsid w:val="00642E01"/>
    <w:rsid w:val="0064374B"/>
    <w:rsid w:val="00652F86"/>
    <w:rsid w:val="0065528D"/>
    <w:rsid w:val="00666536"/>
    <w:rsid w:val="00681EB1"/>
    <w:rsid w:val="00694027"/>
    <w:rsid w:val="0069687D"/>
    <w:rsid w:val="006A56C8"/>
    <w:rsid w:val="006B1F9A"/>
    <w:rsid w:val="006C2F91"/>
    <w:rsid w:val="006C5024"/>
    <w:rsid w:val="006D03CA"/>
    <w:rsid w:val="006D2FF3"/>
    <w:rsid w:val="006E0298"/>
    <w:rsid w:val="006E3205"/>
    <w:rsid w:val="006F1C4E"/>
    <w:rsid w:val="006F2C7A"/>
    <w:rsid w:val="006F7EAF"/>
    <w:rsid w:val="007154E6"/>
    <w:rsid w:val="00727369"/>
    <w:rsid w:val="007305D5"/>
    <w:rsid w:val="00731D04"/>
    <w:rsid w:val="00732A64"/>
    <w:rsid w:val="007346A3"/>
    <w:rsid w:val="00745F38"/>
    <w:rsid w:val="007718B2"/>
    <w:rsid w:val="00774464"/>
    <w:rsid w:val="00784F84"/>
    <w:rsid w:val="00794ABC"/>
    <w:rsid w:val="00797012"/>
    <w:rsid w:val="007A4174"/>
    <w:rsid w:val="007A67D4"/>
    <w:rsid w:val="007A70AF"/>
    <w:rsid w:val="007D1CD7"/>
    <w:rsid w:val="007D4D39"/>
    <w:rsid w:val="007E2DDE"/>
    <w:rsid w:val="007E3EA3"/>
    <w:rsid w:val="007F3447"/>
    <w:rsid w:val="007F3EEA"/>
    <w:rsid w:val="00800F33"/>
    <w:rsid w:val="0081150F"/>
    <w:rsid w:val="008148E2"/>
    <w:rsid w:val="0081741B"/>
    <w:rsid w:val="00820AB4"/>
    <w:rsid w:val="008211AB"/>
    <w:rsid w:val="00823045"/>
    <w:rsid w:val="0083311C"/>
    <w:rsid w:val="00835E13"/>
    <w:rsid w:val="00853173"/>
    <w:rsid w:val="00856E39"/>
    <w:rsid w:val="00877BEA"/>
    <w:rsid w:val="00895BAC"/>
    <w:rsid w:val="00896A65"/>
    <w:rsid w:val="008B3971"/>
    <w:rsid w:val="008D6F2A"/>
    <w:rsid w:val="008E36EE"/>
    <w:rsid w:val="008E61B6"/>
    <w:rsid w:val="008E7728"/>
    <w:rsid w:val="008F2013"/>
    <w:rsid w:val="008F6DA3"/>
    <w:rsid w:val="00902164"/>
    <w:rsid w:val="00904E7F"/>
    <w:rsid w:val="00910A9F"/>
    <w:rsid w:val="00911006"/>
    <w:rsid w:val="00927AB8"/>
    <w:rsid w:val="0093316F"/>
    <w:rsid w:val="00940D68"/>
    <w:rsid w:val="00955933"/>
    <w:rsid w:val="00955D2F"/>
    <w:rsid w:val="00962B7A"/>
    <w:rsid w:val="0097087E"/>
    <w:rsid w:val="00977487"/>
    <w:rsid w:val="00980315"/>
    <w:rsid w:val="00990D54"/>
    <w:rsid w:val="00990ED1"/>
    <w:rsid w:val="009926CA"/>
    <w:rsid w:val="00994CFD"/>
    <w:rsid w:val="009A177D"/>
    <w:rsid w:val="009A7AA1"/>
    <w:rsid w:val="009B49BF"/>
    <w:rsid w:val="009B7129"/>
    <w:rsid w:val="009E3E5D"/>
    <w:rsid w:val="009E48DF"/>
    <w:rsid w:val="009E4C25"/>
    <w:rsid w:val="00A051ED"/>
    <w:rsid w:val="00A06E08"/>
    <w:rsid w:val="00A178CD"/>
    <w:rsid w:val="00A20BEA"/>
    <w:rsid w:val="00A21E57"/>
    <w:rsid w:val="00A23338"/>
    <w:rsid w:val="00A36856"/>
    <w:rsid w:val="00A37570"/>
    <w:rsid w:val="00A412E5"/>
    <w:rsid w:val="00A459C6"/>
    <w:rsid w:val="00A47F48"/>
    <w:rsid w:val="00A60668"/>
    <w:rsid w:val="00A638E0"/>
    <w:rsid w:val="00A640F2"/>
    <w:rsid w:val="00A71B19"/>
    <w:rsid w:val="00A760FD"/>
    <w:rsid w:val="00A83B7E"/>
    <w:rsid w:val="00AA347D"/>
    <w:rsid w:val="00AA3547"/>
    <w:rsid w:val="00AA3A07"/>
    <w:rsid w:val="00AB19C8"/>
    <w:rsid w:val="00AB1F1D"/>
    <w:rsid w:val="00AB2DB1"/>
    <w:rsid w:val="00AC0334"/>
    <w:rsid w:val="00AC11A8"/>
    <w:rsid w:val="00AD0628"/>
    <w:rsid w:val="00AD4469"/>
    <w:rsid w:val="00AF3655"/>
    <w:rsid w:val="00B018CF"/>
    <w:rsid w:val="00B03A18"/>
    <w:rsid w:val="00B1206B"/>
    <w:rsid w:val="00B20E95"/>
    <w:rsid w:val="00B26B2D"/>
    <w:rsid w:val="00B26D0B"/>
    <w:rsid w:val="00B43418"/>
    <w:rsid w:val="00B44BEA"/>
    <w:rsid w:val="00B47496"/>
    <w:rsid w:val="00B523B7"/>
    <w:rsid w:val="00B53B14"/>
    <w:rsid w:val="00B546C8"/>
    <w:rsid w:val="00B55206"/>
    <w:rsid w:val="00B568DC"/>
    <w:rsid w:val="00B577BE"/>
    <w:rsid w:val="00B61AE0"/>
    <w:rsid w:val="00B77581"/>
    <w:rsid w:val="00B80A5F"/>
    <w:rsid w:val="00B865B5"/>
    <w:rsid w:val="00BA291A"/>
    <w:rsid w:val="00BA5B4C"/>
    <w:rsid w:val="00BB2FFE"/>
    <w:rsid w:val="00BB3204"/>
    <w:rsid w:val="00BB637C"/>
    <w:rsid w:val="00BB7717"/>
    <w:rsid w:val="00BC64C3"/>
    <w:rsid w:val="00BC6BCF"/>
    <w:rsid w:val="00BC74D0"/>
    <w:rsid w:val="00BC767A"/>
    <w:rsid w:val="00BD220A"/>
    <w:rsid w:val="00BD6855"/>
    <w:rsid w:val="00BD7BF7"/>
    <w:rsid w:val="00BE4323"/>
    <w:rsid w:val="00BE4849"/>
    <w:rsid w:val="00BE4B0D"/>
    <w:rsid w:val="00BF6FB2"/>
    <w:rsid w:val="00C021FC"/>
    <w:rsid w:val="00C1600E"/>
    <w:rsid w:val="00C22D1B"/>
    <w:rsid w:val="00C25582"/>
    <w:rsid w:val="00C26D51"/>
    <w:rsid w:val="00C37CF5"/>
    <w:rsid w:val="00C57C40"/>
    <w:rsid w:val="00C63348"/>
    <w:rsid w:val="00C7397A"/>
    <w:rsid w:val="00C74222"/>
    <w:rsid w:val="00C8173D"/>
    <w:rsid w:val="00C81ADB"/>
    <w:rsid w:val="00C93D6F"/>
    <w:rsid w:val="00C959B2"/>
    <w:rsid w:val="00CA5CD4"/>
    <w:rsid w:val="00CA6B57"/>
    <w:rsid w:val="00CA77AD"/>
    <w:rsid w:val="00CB07BC"/>
    <w:rsid w:val="00CB4E12"/>
    <w:rsid w:val="00CD6F9A"/>
    <w:rsid w:val="00CF0BF0"/>
    <w:rsid w:val="00CF0BFD"/>
    <w:rsid w:val="00CF1BE1"/>
    <w:rsid w:val="00CF66A1"/>
    <w:rsid w:val="00D032D3"/>
    <w:rsid w:val="00D053A2"/>
    <w:rsid w:val="00D100D8"/>
    <w:rsid w:val="00D124CC"/>
    <w:rsid w:val="00D14AB1"/>
    <w:rsid w:val="00D16B9E"/>
    <w:rsid w:val="00D17095"/>
    <w:rsid w:val="00D17E8A"/>
    <w:rsid w:val="00D22863"/>
    <w:rsid w:val="00D24A2B"/>
    <w:rsid w:val="00D30BE5"/>
    <w:rsid w:val="00D30F8C"/>
    <w:rsid w:val="00D31153"/>
    <w:rsid w:val="00D3214B"/>
    <w:rsid w:val="00D34733"/>
    <w:rsid w:val="00D400E9"/>
    <w:rsid w:val="00D474DD"/>
    <w:rsid w:val="00D5018A"/>
    <w:rsid w:val="00D52E60"/>
    <w:rsid w:val="00D61DD6"/>
    <w:rsid w:val="00D6368F"/>
    <w:rsid w:val="00D6596B"/>
    <w:rsid w:val="00D73715"/>
    <w:rsid w:val="00D740A3"/>
    <w:rsid w:val="00D747DE"/>
    <w:rsid w:val="00D766B0"/>
    <w:rsid w:val="00D82040"/>
    <w:rsid w:val="00D83E5D"/>
    <w:rsid w:val="00D850FB"/>
    <w:rsid w:val="00D85BDA"/>
    <w:rsid w:val="00D95AE0"/>
    <w:rsid w:val="00DA0ECD"/>
    <w:rsid w:val="00DA1C6D"/>
    <w:rsid w:val="00DA2E24"/>
    <w:rsid w:val="00DA4AC2"/>
    <w:rsid w:val="00DA4E59"/>
    <w:rsid w:val="00DA7D66"/>
    <w:rsid w:val="00DB3459"/>
    <w:rsid w:val="00DC6818"/>
    <w:rsid w:val="00DF39D3"/>
    <w:rsid w:val="00E04F25"/>
    <w:rsid w:val="00E118D5"/>
    <w:rsid w:val="00E11B04"/>
    <w:rsid w:val="00E15A22"/>
    <w:rsid w:val="00E20146"/>
    <w:rsid w:val="00E23EDA"/>
    <w:rsid w:val="00E261FC"/>
    <w:rsid w:val="00E2699B"/>
    <w:rsid w:val="00E27941"/>
    <w:rsid w:val="00E40E88"/>
    <w:rsid w:val="00E44F0B"/>
    <w:rsid w:val="00E45207"/>
    <w:rsid w:val="00E478A3"/>
    <w:rsid w:val="00E50C67"/>
    <w:rsid w:val="00E61936"/>
    <w:rsid w:val="00E6272E"/>
    <w:rsid w:val="00E65079"/>
    <w:rsid w:val="00E74034"/>
    <w:rsid w:val="00E77754"/>
    <w:rsid w:val="00E80D27"/>
    <w:rsid w:val="00E81466"/>
    <w:rsid w:val="00E84031"/>
    <w:rsid w:val="00E86CDB"/>
    <w:rsid w:val="00E92484"/>
    <w:rsid w:val="00E92FCF"/>
    <w:rsid w:val="00E9432E"/>
    <w:rsid w:val="00EB0D19"/>
    <w:rsid w:val="00EC125B"/>
    <w:rsid w:val="00EC5E0E"/>
    <w:rsid w:val="00ED5CCC"/>
    <w:rsid w:val="00ED7FA6"/>
    <w:rsid w:val="00EE3C5F"/>
    <w:rsid w:val="00EE7427"/>
    <w:rsid w:val="00EE7832"/>
    <w:rsid w:val="00EF03F6"/>
    <w:rsid w:val="00EF42B6"/>
    <w:rsid w:val="00EF4957"/>
    <w:rsid w:val="00F11BA6"/>
    <w:rsid w:val="00F1670F"/>
    <w:rsid w:val="00F23271"/>
    <w:rsid w:val="00F55BDA"/>
    <w:rsid w:val="00F65BFE"/>
    <w:rsid w:val="00F86A78"/>
    <w:rsid w:val="00F953F7"/>
    <w:rsid w:val="00F956E6"/>
    <w:rsid w:val="00F97E5E"/>
    <w:rsid w:val="00FA3CB5"/>
    <w:rsid w:val="00FB0E0C"/>
    <w:rsid w:val="00FC32E9"/>
    <w:rsid w:val="00FC5F4E"/>
    <w:rsid w:val="00FD50DB"/>
    <w:rsid w:val="00FD5769"/>
    <w:rsid w:val="00FD5CF4"/>
    <w:rsid w:val="00FE0076"/>
    <w:rsid w:val="00FE3382"/>
    <w:rsid w:val="00FE4616"/>
    <w:rsid w:val="00FF0B5C"/>
    <w:rsid w:val="00FF415B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07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1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D85B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D85BD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2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EE742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742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PiedepginaCar">
    <w:name w:val="Pie de página Car"/>
    <w:link w:val="Piedepgina"/>
    <w:uiPriority w:val="99"/>
    <w:rsid w:val="00EE742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7"/>
    <w:rPr>
      <w:rFonts w:ascii="Tahoma" w:eastAsia="Calibr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link w:val="Textodeglobo"/>
    <w:uiPriority w:val="99"/>
    <w:semiHidden/>
    <w:rsid w:val="00EE7427"/>
    <w:rPr>
      <w:rFonts w:ascii="Tahoma" w:hAnsi="Tahoma" w:cs="Tahoma"/>
      <w:sz w:val="16"/>
      <w:szCs w:val="16"/>
      <w:lang w:val="es-ES_tradnl"/>
    </w:rPr>
  </w:style>
  <w:style w:type="paragraph" w:customStyle="1" w:styleId="Cuadrculamedia21">
    <w:name w:val="Cuadrícula media 21"/>
    <w:link w:val="Cuadrculamedia2Car"/>
    <w:uiPriority w:val="1"/>
    <w:qFormat/>
    <w:rsid w:val="00B43418"/>
    <w:rPr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rsid w:val="00B43418"/>
    <w:rPr>
      <w:rFonts w:ascii="Calibri" w:eastAsia="Calibri" w:hAnsi="Calibri" w:cs="Times New Roman"/>
      <w:sz w:val="22"/>
      <w:szCs w:val="22"/>
      <w:lang w:val="es-EC" w:eastAsia="en-US" w:bidi="ar-SA"/>
    </w:rPr>
  </w:style>
  <w:style w:type="character" w:customStyle="1" w:styleId="leidos">
    <w:name w:val="leidos"/>
    <w:basedOn w:val="Fuentedeprrafopredeter"/>
    <w:rsid w:val="004F406B"/>
  </w:style>
  <w:style w:type="paragraph" w:customStyle="1" w:styleId="Listavistosa-nfasis11">
    <w:name w:val="Lista vistosa - Énfasis 11"/>
    <w:basedOn w:val="Normal"/>
    <w:uiPriority w:val="34"/>
    <w:qFormat/>
    <w:rsid w:val="002E4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rsid w:val="00D85BD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original">
    <w:name w:val="original"/>
    <w:basedOn w:val="Fuentedeprrafopredeter"/>
    <w:rsid w:val="00D85BDA"/>
  </w:style>
  <w:style w:type="character" w:customStyle="1" w:styleId="Ttulo4Car">
    <w:name w:val="Título 4 Car"/>
    <w:link w:val="Ttulo4"/>
    <w:uiPriority w:val="9"/>
    <w:semiHidden/>
    <w:rsid w:val="00D85BD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D85BDA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8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85BDA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exto01textonormal">
    <w:name w:val="texto01_textonormal"/>
    <w:basedOn w:val="Normal"/>
    <w:rsid w:val="005D1CF4"/>
    <w:pPr>
      <w:spacing w:before="100" w:beforeAutospacing="1" w:after="100" w:afterAutospacing="1"/>
    </w:pPr>
  </w:style>
  <w:style w:type="paragraph" w:styleId="Prrafodelista">
    <w:name w:val="List Paragraph"/>
    <w:aliases w:val="titulo 5,List Paragraph1,VIÑETAS,Number List 1,Texto,Bolita,Guión,Viñeta 2,Párrafo de lista3,BOLA,Párrafo de lista21,Titulo 8,List Paragraph,Párrafo de lista2,HOJA,Párrafo de lista31,BOLADEF,Párrafo de lista5,Colorful List - Accent 11"/>
    <w:basedOn w:val="Normal"/>
    <w:link w:val="PrrafodelistaCar"/>
    <w:uiPriority w:val="34"/>
    <w:qFormat/>
    <w:rsid w:val="00BC767A"/>
    <w:pPr>
      <w:autoSpaceDE w:val="0"/>
      <w:autoSpaceDN w:val="0"/>
      <w:adjustRightInd w:val="0"/>
      <w:ind w:left="708"/>
    </w:pPr>
    <w:rPr>
      <w:rFonts w:ascii="Courier" w:hAnsi="Courier"/>
      <w:i/>
      <w:sz w:val="20"/>
      <w:szCs w:val="20"/>
      <w:lang w:val="en-GB"/>
    </w:rPr>
  </w:style>
  <w:style w:type="character" w:customStyle="1" w:styleId="PrrafodelistaCar">
    <w:name w:val="Párrafo de lista Car"/>
    <w:aliases w:val="titulo 5 Car,List Paragraph1 Car,VIÑETAS Car,Number List 1 Car,Texto Car,Bolita Car,Guión Car,Viñeta 2 Car,Párrafo de lista3 Car,BOLA Car,Párrafo de lista21 Car,Titulo 8 Car,List Paragraph Car,Párrafo de lista2 Car,HOJA Car"/>
    <w:link w:val="Prrafodelista"/>
    <w:uiPriority w:val="99"/>
    <w:qFormat/>
    <w:locked/>
    <w:rsid w:val="00BC767A"/>
    <w:rPr>
      <w:rFonts w:ascii="Courier" w:eastAsia="Times New Roman" w:hAnsi="Courier"/>
      <w:i/>
      <w:lang w:val="en-GB" w:eastAsia="es-ES"/>
    </w:rPr>
  </w:style>
  <w:style w:type="paragraph" w:customStyle="1" w:styleId="EstiloNormativaTexto">
    <w:name w:val="Estilo Normativa Texto"/>
    <w:basedOn w:val="Normal"/>
    <w:rsid w:val="00BC767A"/>
    <w:pPr>
      <w:ind w:left="680"/>
      <w:jc w:val="both"/>
    </w:pPr>
    <w:rPr>
      <w:rFonts w:ascii="Arial" w:hAnsi="Arial" w:cs="Arial"/>
      <w:sz w:val="20"/>
      <w:lang w:val="es-VE" w:eastAsia="en-US"/>
    </w:rPr>
  </w:style>
  <w:style w:type="paragraph" w:styleId="NormalWeb">
    <w:name w:val="Normal (Web)"/>
    <w:basedOn w:val="Normal"/>
    <w:uiPriority w:val="99"/>
    <w:unhideWhenUsed/>
    <w:rsid w:val="005546E7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uiPriority w:val="22"/>
    <w:qFormat/>
    <w:rsid w:val="005546E7"/>
    <w:rPr>
      <w:b/>
      <w:bCs/>
    </w:rPr>
  </w:style>
  <w:style w:type="paragraph" w:styleId="Sinespaciado">
    <w:name w:val="No Spacing"/>
    <w:uiPriority w:val="1"/>
    <w:qFormat/>
    <w:rsid w:val="0083311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aliases w:val="normal"/>
    <w:basedOn w:val="Fuentedeprrafopredeter"/>
    <w:qFormat/>
    <w:rsid w:val="00DB3459"/>
    <w:rPr>
      <w:iCs/>
      <w:sz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1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D85B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D85BD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2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EE742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742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PiedepginaCar">
    <w:name w:val="Pie de página Car"/>
    <w:link w:val="Piedepgina"/>
    <w:uiPriority w:val="99"/>
    <w:rsid w:val="00EE742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7"/>
    <w:rPr>
      <w:rFonts w:ascii="Tahoma" w:eastAsia="Calibr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link w:val="Textodeglobo"/>
    <w:uiPriority w:val="99"/>
    <w:semiHidden/>
    <w:rsid w:val="00EE7427"/>
    <w:rPr>
      <w:rFonts w:ascii="Tahoma" w:hAnsi="Tahoma" w:cs="Tahoma"/>
      <w:sz w:val="16"/>
      <w:szCs w:val="16"/>
      <w:lang w:val="es-ES_tradnl"/>
    </w:rPr>
  </w:style>
  <w:style w:type="paragraph" w:customStyle="1" w:styleId="Cuadrculamedia21">
    <w:name w:val="Cuadrícula media 21"/>
    <w:link w:val="Cuadrculamedia2Car"/>
    <w:uiPriority w:val="1"/>
    <w:qFormat/>
    <w:rsid w:val="00B43418"/>
    <w:rPr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rsid w:val="00B43418"/>
    <w:rPr>
      <w:rFonts w:ascii="Calibri" w:eastAsia="Calibri" w:hAnsi="Calibri" w:cs="Times New Roman"/>
      <w:sz w:val="22"/>
      <w:szCs w:val="22"/>
      <w:lang w:val="es-EC" w:eastAsia="en-US" w:bidi="ar-SA"/>
    </w:rPr>
  </w:style>
  <w:style w:type="character" w:customStyle="1" w:styleId="leidos">
    <w:name w:val="leidos"/>
    <w:basedOn w:val="Fuentedeprrafopredeter"/>
    <w:rsid w:val="004F406B"/>
  </w:style>
  <w:style w:type="paragraph" w:customStyle="1" w:styleId="Listavistosa-nfasis11">
    <w:name w:val="Lista vistosa - Énfasis 11"/>
    <w:basedOn w:val="Normal"/>
    <w:uiPriority w:val="34"/>
    <w:qFormat/>
    <w:rsid w:val="002E4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rsid w:val="00D85BD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original">
    <w:name w:val="original"/>
    <w:basedOn w:val="Fuentedeprrafopredeter"/>
    <w:rsid w:val="00D85BDA"/>
  </w:style>
  <w:style w:type="character" w:customStyle="1" w:styleId="Ttulo4Car">
    <w:name w:val="Título 4 Car"/>
    <w:link w:val="Ttulo4"/>
    <w:uiPriority w:val="9"/>
    <w:semiHidden/>
    <w:rsid w:val="00D85BD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D85BDA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8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85BDA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exto01textonormal">
    <w:name w:val="texto01_textonormal"/>
    <w:basedOn w:val="Normal"/>
    <w:rsid w:val="005D1CF4"/>
    <w:pPr>
      <w:spacing w:before="100" w:beforeAutospacing="1" w:after="100" w:afterAutospacing="1"/>
    </w:pPr>
  </w:style>
  <w:style w:type="paragraph" w:styleId="Prrafodelista">
    <w:name w:val="List Paragraph"/>
    <w:aliases w:val="titulo 5,List Paragraph1,VIÑETAS,Number List 1,Texto,Bolita,Guión,Viñeta 2,Párrafo de lista3,BOLA,Párrafo de lista21,Titulo 8,List Paragraph,Párrafo de lista2,HOJA,Párrafo de lista31,BOLADEF,Párrafo de lista5,Colorful List - Accent 11"/>
    <w:basedOn w:val="Normal"/>
    <w:link w:val="PrrafodelistaCar"/>
    <w:uiPriority w:val="34"/>
    <w:qFormat/>
    <w:rsid w:val="00BC767A"/>
    <w:pPr>
      <w:autoSpaceDE w:val="0"/>
      <w:autoSpaceDN w:val="0"/>
      <w:adjustRightInd w:val="0"/>
      <w:ind w:left="708"/>
    </w:pPr>
    <w:rPr>
      <w:rFonts w:ascii="Courier" w:hAnsi="Courier"/>
      <w:i/>
      <w:sz w:val="20"/>
      <w:szCs w:val="20"/>
      <w:lang w:val="en-GB"/>
    </w:rPr>
  </w:style>
  <w:style w:type="character" w:customStyle="1" w:styleId="PrrafodelistaCar">
    <w:name w:val="Párrafo de lista Car"/>
    <w:aliases w:val="titulo 5 Car,List Paragraph1 Car,VIÑETAS Car,Number List 1 Car,Texto Car,Bolita Car,Guión Car,Viñeta 2 Car,Párrafo de lista3 Car,BOLA Car,Párrafo de lista21 Car,Titulo 8 Car,List Paragraph Car,Párrafo de lista2 Car,HOJA Car"/>
    <w:link w:val="Prrafodelista"/>
    <w:uiPriority w:val="99"/>
    <w:qFormat/>
    <w:locked/>
    <w:rsid w:val="00BC767A"/>
    <w:rPr>
      <w:rFonts w:ascii="Courier" w:eastAsia="Times New Roman" w:hAnsi="Courier"/>
      <w:i/>
      <w:lang w:val="en-GB" w:eastAsia="es-ES"/>
    </w:rPr>
  </w:style>
  <w:style w:type="paragraph" w:customStyle="1" w:styleId="EstiloNormativaTexto">
    <w:name w:val="Estilo Normativa Texto"/>
    <w:basedOn w:val="Normal"/>
    <w:rsid w:val="00BC767A"/>
    <w:pPr>
      <w:ind w:left="680"/>
      <w:jc w:val="both"/>
    </w:pPr>
    <w:rPr>
      <w:rFonts w:ascii="Arial" w:hAnsi="Arial" w:cs="Arial"/>
      <w:sz w:val="20"/>
      <w:lang w:val="es-VE" w:eastAsia="en-US"/>
    </w:rPr>
  </w:style>
  <w:style w:type="paragraph" w:styleId="NormalWeb">
    <w:name w:val="Normal (Web)"/>
    <w:basedOn w:val="Normal"/>
    <w:uiPriority w:val="99"/>
    <w:unhideWhenUsed/>
    <w:rsid w:val="005546E7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uiPriority w:val="22"/>
    <w:qFormat/>
    <w:rsid w:val="005546E7"/>
    <w:rPr>
      <w:b/>
      <w:bCs/>
    </w:rPr>
  </w:style>
  <w:style w:type="paragraph" w:styleId="Sinespaciado">
    <w:name w:val="No Spacing"/>
    <w:uiPriority w:val="1"/>
    <w:qFormat/>
    <w:rsid w:val="0083311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aliases w:val="normal"/>
    <w:basedOn w:val="Fuentedeprrafopredeter"/>
    <w:qFormat/>
    <w:rsid w:val="00DB3459"/>
    <w:rPr>
      <w:iCs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14793-A712-47AA-B7FB-EC986ACA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CFN</Company>
  <LinksUpToDate>false</LinksUpToDate>
  <CharactersWithSpaces>3212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http://www.cfn.fin.ec/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cfn</dc:creator>
  <cp:lastModifiedBy>Alban Moreira Fernanda</cp:lastModifiedBy>
  <cp:revision>3</cp:revision>
  <cp:lastPrinted>2019-10-07T19:27:00Z</cp:lastPrinted>
  <dcterms:created xsi:type="dcterms:W3CDTF">2021-05-14T16:01:00Z</dcterms:created>
  <dcterms:modified xsi:type="dcterms:W3CDTF">2021-05-14T17:57:00Z</dcterms:modified>
</cp:coreProperties>
</file>